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Pr="00263B6A" w:rsidRDefault="00263B6A" w:rsidP="00BF4470">
      <w:pPr>
        <w:jc w:val="right"/>
        <w:rPr>
          <w:rFonts w:ascii="Arial" w:hAnsi="Arial" w:cs="Arial"/>
          <w:b/>
          <w:i/>
        </w:rPr>
      </w:pPr>
      <w:bookmarkStart w:id="0" w:name="_GoBack"/>
      <w:bookmarkEnd w:id="0"/>
      <w:r>
        <w:rPr>
          <w:rFonts w:ascii="Arial" w:hAnsi="Arial" w:cs="Arial"/>
          <w:b/>
          <w:i/>
        </w:rPr>
        <w:t>Αθήνα, 23 Φεβρουαρίου 2017</w:t>
      </w:r>
    </w:p>
    <w:p w:rsidR="006D49E6" w:rsidRDefault="006D49E6" w:rsidP="00CC5376">
      <w:pPr>
        <w:ind w:firstLine="720"/>
        <w:jc w:val="right"/>
        <w:rPr>
          <w:rFonts w:ascii="Arial" w:hAnsi="Arial" w:cs="Arial"/>
          <w:b/>
          <w:i/>
        </w:rPr>
      </w:pPr>
    </w:p>
    <w:p w:rsidR="006D49E6" w:rsidRPr="00263B6A" w:rsidRDefault="00263B6A" w:rsidP="00263B6A">
      <w:pPr>
        <w:ind w:firstLine="720"/>
        <w:jc w:val="center"/>
        <w:rPr>
          <w:rFonts w:ascii="Arial" w:hAnsi="Arial" w:cs="Arial"/>
          <w:b/>
          <w:sz w:val="36"/>
          <w:szCs w:val="36"/>
        </w:rPr>
      </w:pPr>
      <w:r w:rsidRPr="00263B6A">
        <w:rPr>
          <w:rFonts w:ascii="Arial" w:hAnsi="Arial" w:cs="Arial"/>
          <w:b/>
          <w:sz w:val="36"/>
          <w:szCs w:val="36"/>
        </w:rPr>
        <w:t>Η Διακοινοβουλευτική Διπλωματία</w:t>
      </w:r>
    </w:p>
    <w:p w:rsidR="006D49E6" w:rsidRDefault="006D49E6" w:rsidP="00CC5376">
      <w:pPr>
        <w:ind w:firstLine="720"/>
        <w:jc w:val="right"/>
        <w:rPr>
          <w:rFonts w:ascii="Arial" w:hAnsi="Arial" w:cs="Arial"/>
          <w:b/>
          <w:i/>
        </w:rPr>
      </w:pPr>
    </w:p>
    <w:p w:rsidR="00FA7FFB" w:rsidRPr="00CC5376" w:rsidRDefault="00FA7FFB" w:rsidP="00CC5376">
      <w:pPr>
        <w:ind w:firstLine="720"/>
        <w:jc w:val="right"/>
        <w:rPr>
          <w:rFonts w:ascii="Arial" w:hAnsi="Arial" w:cs="Arial"/>
          <w:b/>
          <w:i/>
        </w:rPr>
      </w:pPr>
      <w:r w:rsidRPr="00CC5376">
        <w:rPr>
          <w:rFonts w:ascii="Arial" w:hAnsi="Arial" w:cs="Arial"/>
          <w:b/>
          <w:i/>
        </w:rPr>
        <w:t xml:space="preserve">του Δημήτρη Σιούφα </w:t>
      </w:r>
    </w:p>
    <w:p w:rsidR="00FA7FFB" w:rsidRPr="00CC5376" w:rsidRDefault="00CC5376" w:rsidP="00CC5376">
      <w:pPr>
        <w:ind w:firstLine="720"/>
        <w:jc w:val="right"/>
        <w:rPr>
          <w:rFonts w:ascii="Arial" w:hAnsi="Arial" w:cs="Arial"/>
          <w:b/>
          <w:i/>
        </w:rPr>
      </w:pPr>
      <w:r>
        <w:rPr>
          <w:rFonts w:ascii="Arial" w:hAnsi="Arial" w:cs="Arial"/>
          <w:b/>
          <w:i/>
        </w:rPr>
        <w:t>π</w:t>
      </w:r>
      <w:r w:rsidR="00FA7FFB" w:rsidRPr="00CC5376">
        <w:rPr>
          <w:rFonts w:ascii="Arial" w:hAnsi="Arial" w:cs="Arial"/>
          <w:b/>
          <w:i/>
        </w:rPr>
        <w:t xml:space="preserve">ρώην Προέδρου της Βουλής των Ελλήνων </w:t>
      </w:r>
    </w:p>
    <w:p w:rsidR="00263B6A" w:rsidRDefault="00263B6A" w:rsidP="00FA7FFB">
      <w:pPr>
        <w:ind w:firstLine="720"/>
        <w:jc w:val="right"/>
        <w:rPr>
          <w:rFonts w:ascii="Arial" w:hAnsi="Arial" w:cs="Arial"/>
          <w:b/>
        </w:rPr>
      </w:pPr>
    </w:p>
    <w:p w:rsidR="00FA7FFB" w:rsidRPr="009956AF" w:rsidRDefault="00C2008B" w:rsidP="00257586">
      <w:pPr>
        <w:spacing w:line="276" w:lineRule="auto"/>
        <w:ind w:firstLine="567"/>
        <w:jc w:val="both"/>
        <w:rPr>
          <w:rFonts w:ascii="Arial" w:hAnsi="Arial" w:cs="Arial"/>
          <w:sz w:val="22"/>
          <w:szCs w:val="22"/>
        </w:rPr>
      </w:pPr>
      <w:r w:rsidRPr="009956AF">
        <w:rPr>
          <w:rFonts w:ascii="Arial" w:hAnsi="Arial" w:cs="Arial"/>
          <w:sz w:val="22"/>
          <w:szCs w:val="22"/>
        </w:rPr>
        <w:t xml:space="preserve">Ο </w:t>
      </w:r>
      <w:r w:rsidR="00263B6A" w:rsidRPr="009956AF">
        <w:rPr>
          <w:rFonts w:ascii="Arial" w:hAnsi="Arial" w:cs="Arial"/>
          <w:sz w:val="22"/>
          <w:szCs w:val="22"/>
        </w:rPr>
        <w:t>Δικηγόρ</w:t>
      </w:r>
      <w:r w:rsidRPr="009956AF">
        <w:rPr>
          <w:rFonts w:ascii="Arial" w:hAnsi="Arial" w:cs="Arial"/>
          <w:sz w:val="22"/>
          <w:szCs w:val="22"/>
        </w:rPr>
        <w:t>ος</w:t>
      </w:r>
      <w:r w:rsidR="00263B6A" w:rsidRPr="009956AF">
        <w:rPr>
          <w:rFonts w:ascii="Arial" w:hAnsi="Arial" w:cs="Arial"/>
          <w:sz w:val="22"/>
          <w:szCs w:val="22"/>
        </w:rPr>
        <w:t xml:space="preserve"> </w:t>
      </w:r>
      <w:r w:rsidRPr="009956AF">
        <w:rPr>
          <w:rFonts w:ascii="Arial" w:hAnsi="Arial" w:cs="Arial"/>
          <w:sz w:val="22"/>
          <w:szCs w:val="22"/>
        </w:rPr>
        <w:t xml:space="preserve">και </w:t>
      </w:r>
      <w:r w:rsidR="00263B6A" w:rsidRPr="009956AF">
        <w:rPr>
          <w:rFonts w:ascii="Arial" w:hAnsi="Arial" w:cs="Arial"/>
          <w:sz w:val="22"/>
          <w:szCs w:val="22"/>
        </w:rPr>
        <w:t>Διεθνολόγο</w:t>
      </w:r>
      <w:r w:rsidRPr="009956AF">
        <w:rPr>
          <w:rFonts w:ascii="Arial" w:hAnsi="Arial" w:cs="Arial"/>
          <w:sz w:val="22"/>
          <w:szCs w:val="22"/>
        </w:rPr>
        <w:t>ς</w:t>
      </w:r>
      <w:r w:rsidR="00263B6A" w:rsidRPr="009956AF">
        <w:rPr>
          <w:rFonts w:ascii="Arial" w:hAnsi="Arial" w:cs="Arial"/>
          <w:sz w:val="22"/>
          <w:szCs w:val="22"/>
        </w:rPr>
        <w:t xml:space="preserve"> Γιώργο</w:t>
      </w:r>
      <w:r w:rsidRPr="009956AF">
        <w:rPr>
          <w:rFonts w:ascii="Arial" w:hAnsi="Arial" w:cs="Arial"/>
          <w:sz w:val="22"/>
          <w:szCs w:val="22"/>
        </w:rPr>
        <w:t>ς</w:t>
      </w:r>
      <w:r w:rsidR="00263B6A" w:rsidRPr="009956AF">
        <w:rPr>
          <w:rFonts w:ascii="Arial" w:hAnsi="Arial" w:cs="Arial"/>
          <w:sz w:val="22"/>
          <w:szCs w:val="22"/>
        </w:rPr>
        <w:t xml:space="preserve"> Νούλα</w:t>
      </w:r>
      <w:r w:rsidRPr="009956AF">
        <w:rPr>
          <w:rFonts w:ascii="Arial" w:hAnsi="Arial" w:cs="Arial"/>
          <w:sz w:val="22"/>
          <w:szCs w:val="22"/>
        </w:rPr>
        <w:t>ς</w:t>
      </w:r>
      <w:r w:rsidR="00263B6A" w:rsidRPr="009956AF">
        <w:rPr>
          <w:rFonts w:ascii="Arial" w:hAnsi="Arial" w:cs="Arial"/>
          <w:sz w:val="22"/>
          <w:szCs w:val="22"/>
        </w:rPr>
        <w:t>, στεν</w:t>
      </w:r>
      <w:r w:rsidRPr="009956AF">
        <w:rPr>
          <w:rFonts w:ascii="Arial" w:hAnsi="Arial" w:cs="Arial"/>
          <w:sz w:val="22"/>
          <w:szCs w:val="22"/>
        </w:rPr>
        <w:t>ός</w:t>
      </w:r>
      <w:r w:rsidR="00263B6A" w:rsidRPr="009956AF">
        <w:rPr>
          <w:rFonts w:ascii="Arial" w:hAnsi="Arial" w:cs="Arial"/>
          <w:sz w:val="22"/>
          <w:szCs w:val="22"/>
        </w:rPr>
        <w:t xml:space="preserve"> συνεργάτη</w:t>
      </w:r>
      <w:r w:rsidRPr="009956AF">
        <w:rPr>
          <w:rFonts w:ascii="Arial" w:hAnsi="Arial" w:cs="Arial"/>
          <w:sz w:val="22"/>
          <w:szCs w:val="22"/>
        </w:rPr>
        <w:t>ς</w:t>
      </w:r>
      <w:r w:rsidR="00263B6A" w:rsidRPr="009956AF">
        <w:rPr>
          <w:rFonts w:ascii="Arial" w:hAnsi="Arial" w:cs="Arial"/>
          <w:sz w:val="22"/>
          <w:szCs w:val="22"/>
        </w:rPr>
        <w:t xml:space="preserve"> του πρώην Αντιπροέδρου της Βουλής των Ελλήνων και πρώην Υπουργού Γιώργου Σούρλα, </w:t>
      </w:r>
      <w:r w:rsidRPr="009956AF">
        <w:rPr>
          <w:rFonts w:ascii="Arial" w:hAnsi="Arial" w:cs="Arial"/>
          <w:sz w:val="22"/>
          <w:szCs w:val="22"/>
        </w:rPr>
        <w:t xml:space="preserve">κυκλοφόρησε ένα σημαντικό βιβλίο, το οποίο </w:t>
      </w:r>
      <w:r w:rsidR="00263B6A" w:rsidRPr="009956AF">
        <w:rPr>
          <w:rFonts w:ascii="Arial" w:hAnsi="Arial" w:cs="Arial"/>
          <w:sz w:val="22"/>
          <w:szCs w:val="22"/>
        </w:rPr>
        <w:t>αποτελεί μια εξαιρετική και πρωτότυπη συγγραφή για την Ελληνική Διακοινοβουλευτική Διπλωματία και την σημασία της, στους δύσκολους χρόνους της χώρας μας, της Ευρώπης και του Κόσμου.</w:t>
      </w:r>
    </w:p>
    <w:p w:rsidR="00263B6A" w:rsidRPr="009956AF" w:rsidRDefault="00263B6A" w:rsidP="00257586">
      <w:pPr>
        <w:spacing w:line="276" w:lineRule="auto"/>
        <w:ind w:firstLine="567"/>
        <w:jc w:val="both"/>
        <w:rPr>
          <w:rFonts w:ascii="Arial" w:hAnsi="Arial" w:cs="Arial"/>
          <w:sz w:val="22"/>
          <w:szCs w:val="22"/>
        </w:rPr>
      </w:pPr>
      <w:r w:rsidRPr="009956AF">
        <w:rPr>
          <w:rFonts w:ascii="Arial" w:hAnsi="Arial" w:cs="Arial"/>
          <w:sz w:val="22"/>
          <w:szCs w:val="22"/>
        </w:rPr>
        <w:t>Η  Κοινοβουλευτική Διπλωματία, έχει εξελιχθεί σε σημαντικό εργαλείο συμπληρωματικό και ενταγμένο στην εξωτερική πολιτική των Εθνικών Κυβερνήσεων.</w:t>
      </w:r>
    </w:p>
    <w:p w:rsidR="001F5332" w:rsidRPr="009956AF" w:rsidRDefault="00263B6A" w:rsidP="00257586">
      <w:pPr>
        <w:ind w:firstLine="567"/>
        <w:jc w:val="both"/>
        <w:rPr>
          <w:rFonts w:ascii="Arial" w:hAnsi="Arial" w:cs="Arial"/>
          <w:sz w:val="22"/>
          <w:szCs w:val="22"/>
        </w:rPr>
      </w:pPr>
      <w:r w:rsidRPr="009956AF">
        <w:rPr>
          <w:rFonts w:ascii="Arial" w:hAnsi="Arial" w:cs="Arial"/>
          <w:sz w:val="22"/>
          <w:szCs w:val="22"/>
        </w:rPr>
        <w:t xml:space="preserve">Για </w:t>
      </w:r>
      <w:r w:rsidR="001F5332" w:rsidRPr="009956AF">
        <w:rPr>
          <w:rFonts w:ascii="Arial" w:hAnsi="Arial" w:cs="Arial"/>
          <w:sz w:val="22"/>
          <w:szCs w:val="22"/>
        </w:rPr>
        <w:t>τη Β</w:t>
      </w:r>
      <w:r w:rsidRPr="009956AF">
        <w:rPr>
          <w:rFonts w:ascii="Arial" w:hAnsi="Arial" w:cs="Arial"/>
          <w:sz w:val="22"/>
          <w:szCs w:val="22"/>
        </w:rPr>
        <w:t>ουλή</w:t>
      </w:r>
      <w:r w:rsidR="00F97EC9" w:rsidRPr="009956AF">
        <w:rPr>
          <w:rFonts w:ascii="Arial" w:hAnsi="Arial" w:cs="Arial"/>
          <w:sz w:val="22"/>
          <w:szCs w:val="22"/>
        </w:rPr>
        <w:t>,</w:t>
      </w:r>
      <w:r w:rsidRPr="009956AF">
        <w:rPr>
          <w:rFonts w:ascii="Arial" w:hAnsi="Arial" w:cs="Arial"/>
          <w:sz w:val="22"/>
          <w:szCs w:val="22"/>
        </w:rPr>
        <w:t xml:space="preserve"> η </w:t>
      </w:r>
      <w:r w:rsidRPr="009956AF">
        <w:rPr>
          <w:rFonts w:ascii="Arial" w:hAnsi="Arial" w:cs="Arial"/>
          <w:b/>
          <w:sz w:val="22"/>
          <w:szCs w:val="22"/>
        </w:rPr>
        <w:t>Κοινοβουλευτική Διπλωματία</w:t>
      </w:r>
      <w:r w:rsidR="00100802" w:rsidRPr="009956AF">
        <w:rPr>
          <w:rFonts w:ascii="Arial" w:hAnsi="Arial" w:cs="Arial"/>
          <w:sz w:val="22"/>
          <w:szCs w:val="22"/>
        </w:rPr>
        <w:t xml:space="preserve"> </w:t>
      </w:r>
      <w:r w:rsidR="001F5332" w:rsidRPr="009956AF">
        <w:rPr>
          <w:rFonts w:ascii="Arial" w:hAnsi="Arial" w:cs="Arial"/>
          <w:sz w:val="22"/>
          <w:szCs w:val="22"/>
        </w:rPr>
        <w:t>κατέχει θέση βασικής προτεραιότητας.</w:t>
      </w:r>
    </w:p>
    <w:p w:rsidR="00100802" w:rsidRPr="009956AF" w:rsidRDefault="001F5332" w:rsidP="0051389E">
      <w:pPr>
        <w:pStyle w:val="aa"/>
        <w:numPr>
          <w:ilvl w:val="0"/>
          <w:numId w:val="46"/>
        </w:numPr>
        <w:ind w:left="567" w:hanging="425"/>
        <w:jc w:val="both"/>
        <w:rPr>
          <w:rFonts w:ascii="Arial" w:hAnsi="Arial" w:cs="Arial"/>
        </w:rPr>
      </w:pPr>
      <w:r w:rsidRPr="009956AF">
        <w:rPr>
          <w:rFonts w:ascii="Arial" w:hAnsi="Arial" w:cs="Arial"/>
        </w:rPr>
        <w:t xml:space="preserve">Είναι πρώτα  </w:t>
      </w:r>
      <w:r w:rsidR="00100802" w:rsidRPr="009956AF">
        <w:rPr>
          <w:rFonts w:ascii="Arial" w:hAnsi="Arial" w:cs="Arial"/>
        </w:rPr>
        <w:t xml:space="preserve"> απ’ όλα η ανάπτυξη στενότερης επαφής με το Ευρωπαϊκό Κοινοβούλιο και τους Έλληνες Ευρωβουλευτές όλων των Πολιτικών Δυνάμεων.</w:t>
      </w:r>
    </w:p>
    <w:p w:rsidR="00100802" w:rsidRPr="009956AF" w:rsidRDefault="00100802" w:rsidP="0051389E">
      <w:pPr>
        <w:pStyle w:val="aa"/>
        <w:numPr>
          <w:ilvl w:val="0"/>
          <w:numId w:val="46"/>
        </w:numPr>
        <w:ind w:left="567" w:hanging="425"/>
        <w:jc w:val="both"/>
        <w:rPr>
          <w:rFonts w:ascii="Arial" w:hAnsi="Arial" w:cs="Arial"/>
        </w:rPr>
      </w:pPr>
      <w:r w:rsidRPr="009956AF">
        <w:rPr>
          <w:rFonts w:ascii="Arial" w:hAnsi="Arial" w:cs="Arial"/>
        </w:rPr>
        <w:t>Είναι η στενότερη συνεργασία με τα εθνικά Κοινοβούλια άλλων χωρών στο πλαίσιο των Διεθνών Οργανισμών.</w:t>
      </w:r>
    </w:p>
    <w:p w:rsidR="0051389E" w:rsidRPr="009956AF" w:rsidRDefault="00100802" w:rsidP="0051389E">
      <w:pPr>
        <w:pStyle w:val="aa"/>
        <w:numPr>
          <w:ilvl w:val="0"/>
          <w:numId w:val="46"/>
        </w:numPr>
        <w:spacing w:after="0"/>
        <w:ind w:left="567" w:hanging="425"/>
        <w:jc w:val="both"/>
        <w:rPr>
          <w:rFonts w:ascii="Arial" w:hAnsi="Arial" w:cs="Arial"/>
        </w:rPr>
      </w:pPr>
      <w:r w:rsidRPr="009956AF">
        <w:rPr>
          <w:rFonts w:ascii="Arial" w:hAnsi="Arial" w:cs="Arial"/>
        </w:rPr>
        <w:t>Είναι, προπάντων, η εντατικοποίηση των διμερών επαφών με τα Κοινοβούλια χωρών μελών της Ε.Ε., χωρών της ευρύτερης γειτονιάς μας, αλλά και χωρών που φιλοξενούν μεγάλα τμήματα του Οικουμενικού Ελληνισμού. Έχουμε υποχρέωση να εργαζόμαστε και να συνεργαζόμαστε για την προώθηση τω</w:t>
      </w:r>
      <w:r w:rsidR="00681327">
        <w:rPr>
          <w:rFonts w:ascii="Arial" w:hAnsi="Arial" w:cs="Arial"/>
        </w:rPr>
        <w:t xml:space="preserve">ν θεμάτων, που έχουν ιδιαίτερο </w:t>
      </w:r>
      <w:r w:rsidR="005A69CF" w:rsidRPr="005A69CF">
        <w:rPr>
          <w:rFonts w:ascii="Arial" w:hAnsi="Arial" w:cs="Arial"/>
        </w:rPr>
        <w:t>Εθνικ</w:t>
      </w:r>
      <w:r w:rsidR="005A69CF">
        <w:rPr>
          <w:rFonts w:ascii="Arial" w:hAnsi="Arial" w:cs="Arial"/>
        </w:rPr>
        <w:t>ό</w:t>
      </w:r>
      <w:r w:rsidRPr="009956AF">
        <w:rPr>
          <w:rFonts w:ascii="Arial" w:hAnsi="Arial" w:cs="Arial"/>
        </w:rPr>
        <w:t xml:space="preserve">, αλλά και διεθνές ενδιαφέρον. </w:t>
      </w:r>
    </w:p>
    <w:p w:rsidR="0051389E" w:rsidRPr="009956AF" w:rsidRDefault="00A30AE3" w:rsidP="0051389E">
      <w:pPr>
        <w:pStyle w:val="aa"/>
        <w:spacing w:before="240"/>
        <w:ind w:left="567"/>
        <w:jc w:val="both"/>
        <w:rPr>
          <w:rFonts w:ascii="Arial" w:hAnsi="Arial" w:cs="Arial"/>
          <w:b/>
        </w:rPr>
      </w:pPr>
      <w:r w:rsidRPr="009956AF">
        <w:rPr>
          <w:rFonts w:ascii="Arial" w:hAnsi="Arial" w:cs="Arial"/>
          <w:b/>
        </w:rPr>
        <w:t xml:space="preserve">Η Βουλή δίνει </w:t>
      </w:r>
      <w:r w:rsidR="00100802" w:rsidRPr="009956AF">
        <w:rPr>
          <w:rFonts w:ascii="Arial" w:hAnsi="Arial" w:cs="Arial"/>
          <w:b/>
        </w:rPr>
        <w:t xml:space="preserve"> ιδιαίτερη έμφαση...</w:t>
      </w:r>
    </w:p>
    <w:p w:rsidR="00100802" w:rsidRPr="009956AF" w:rsidRDefault="00100802" w:rsidP="00656321">
      <w:pPr>
        <w:pStyle w:val="aa"/>
        <w:numPr>
          <w:ilvl w:val="0"/>
          <w:numId w:val="46"/>
        </w:numPr>
        <w:ind w:left="567" w:hanging="425"/>
        <w:jc w:val="both"/>
        <w:rPr>
          <w:rFonts w:ascii="Arial" w:hAnsi="Arial" w:cs="Arial"/>
        </w:rPr>
      </w:pPr>
      <w:r w:rsidRPr="009956AF">
        <w:rPr>
          <w:rFonts w:ascii="Arial" w:hAnsi="Arial" w:cs="Arial"/>
        </w:rPr>
        <w:t xml:space="preserve">στις επαφές με τις Ομάδες Φιλίας, που υπάρχουν στα Κοινοβούλια των άλλων χωρών, </w:t>
      </w:r>
    </w:p>
    <w:p w:rsidR="00100802" w:rsidRPr="009956AF" w:rsidRDefault="00100802" w:rsidP="0051389E">
      <w:pPr>
        <w:pStyle w:val="aa"/>
        <w:numPr>
          <w:ilvl w:val="0"/>
          <w:numId w:val="46"/>
        </w:numPr>
        <w:ind w:left="567" w:hanging="425"/>
        <w:jc w:val="both"/>
        <w:rPr>
          <w:rFonts w:ascii="Arial" w:hAnsi="Arial" w:cs="Arial"/>
        </w:rPr>
      </w:pPr>
      <w:r w:rsidRPr="009956AF">
        <w:rPr>
          <w:rFonts w:ascii="Arial" w:hAnsi="Arial" w:cs="Arial"/>
        </w:rPr>
        <w:t xml:space="preserve">στην εποικοδομητική ανταλλαγή απόψεων σε θέματα κοινού ενδιαφέροντος, </w:t>
      </w:r>
    </w:p>
    <w:p w:rsidR="00100802" w:rsidRPr="009956AF" w:rsidRDefault="00100802" w:rsidP="0051389E">
      <w:pPr>
        <w:pStyle w:val="aa"/>
        <w:numPr>
          <w:ilvl w:val="0"/>
          <w:numId w:val="46"/>
        </w:numPr>
        <w:ind w:left="567" w:hanging="425"/>
        <w:jc w:val="both"/>
        <w:rPr>
          <w:rFonts w:ascii="Arial" w:hAnsi="Arial" w:cs="Arial"/>
        </w:rPr>
      </w:pPr>
      <w:r w:rsidRPr="009956AF">
        <w:rPr>
          <w:rFonts w:ascii="Arial" w:hAnsi="Arial" w:cs="Arial"/>
        </w:rPr>
        <w:t xml:space="preserve">στην ενίσχυση των δεσμών μεταξύ των λαών. </w:t>
      </w:r>
    </w:p>
    <w:p w:rsidR="00F97EC9" w:rsidRPr="009956AF" w:rsidRDefault="00F97EC9" w:rsidP="00F97EC9">
      <w:pPr>
        <w:ind w:left="142" w:firstLine="425"/>
        <w:jc w:val="both"/>
        <w:rPr>
          <w:rFonts w:ascii="Arial" w:hAnsi="Arial" w:cs="Arial"/>
          <w:sz w:val="22"/>
          <w:szCs w:val="22"/>
        </w:rPr>
      </w:pPr>
      <w:r w:rsidRPr="009956AF">
        <w:rPr>
          <w:rFonts w:ascii="Arial" w:hAnsi="Arial" w:cs="Arial"/>
          <w:sz w:val="22"/>
          <w:szCs w:val="22"/>
        </w:rPr>
        <w:t>Η Κοινοβουλευτική Διπλωματία αποδεικνύεται τις περισσότερες φορές πιο σημαντική από την Κυβερνητική Διπλωματία γιατί στην Κοινοβουλευτική, η εκπροσώπηση γίνεται από όλες τις Κοινοβουλευτικές δυνάμεις, ενώ στην Κυβερνητική, μόνον της Κυβέρνησης.</w:t>
      </w:r>
    </w:p>
    <w:p w:rsidR="00263B6A" w:rsidRPr="009956AF" w:rsidRDefault="00100802" w:rsidP="00F97EC9">
      <w:pPr>
        <w:spacing w:before="240" w:line="276" w:lineRule="auto"/>
        <w:ind w:firstLine="567"/>
        <w:jc w:val="both"/>
        <w:rPr>
          <w:rFonts w:ascii="Arial" w:hAnsi="Arial" w:cs="Arial"/>
          <w:sz w:val="22"/>
          <w:szCs w:val="22"/>
        </w:rPr>
      </w:pPr>
      <w:r w:rsidRPr="009956AF">
        <w:rPr>
          <w:rFonts w:ascii="Arial" w:hAnsi="Arial" w:cs="Arial"/>
          <w:sz w:val="22"/>
          <w:szCs w:val="22"/>
        </w:rPr>
        <w:t>Άξον</w:t>
      </w:r>
      <w:r w:rsidR="00257586" w:rsidRPr="009956AF">
        <w:rPr>
          <w:rFonts w:ascii="Arial" w:hAnsi="Arial" w:cs="Arial"/>
          <w:sz w:val="22"/>
          <w:szCs w:val="22"/>
        </w:rPr>
        <w:t>α</w:t>
      </w:r>
      <w:r w:rsidRPr="009956AF">
        <w:rPr>
          <w:rFonts w:ascii="Arial" w:hAnsi="Arial" w:cs="Arial"/>
          <w:sz w:val="22"/>
          <w:szCs w:val="22"/>
        </w:rPr>
        <w:t xml:space="preserve">ς </w:t>
      </w:r>
      <w:r w:rsidR="00257586" w:rsidRPr="009956AF">
        <w:rPr>
          <w:rFonts w:ascii="Arial" w:hAnsi="Arial" w:cs="Arial"/>
          <w:sz w:val="22"/>
          <w:szCs w:val="22"/>
        </w:rPr>
        <w:t xml:space="preserve">αυτής της πολιτικής </w:t>
      </w:r>
      <w:r w:rsidRPr="009956AF">
        <w:rPr>
          <w:rFonts w:ascii="Arial" w:hAnsi="Arial" w:cs="Arial"/>
          <w:sz w:val="22"/>
          <w:szCs w:val="22"/>
        </w:rPr>
        <w:t xml:space="preserve">είναι η εμπέδωση της ειρήνης, της σταθερότητας, της ασφάλειας στην ευρύτερη περιοχή </w:t>
      </w:r>
      <w:r w:rsidR="00F97EC9" w:rsidRPr="009956AF">
        <w:rPr>
          <w:rFonts w:ascii="Arial" w:hAnsi="Arial" w:cs="Arial"/>
          <w:sz w:val="22"/>
          <w:szCs w:val="22"/>
        </w:rPr>
        <w:t>μας και τον κόσμο</w:t>
      </w:r>
      <w:r w:rsidR="00257586" w:rsidRPr="009956AF">
        <w:rPr>
          <w:rFonts w:ascii="Arial" w:hAnsi="Arial" w:cs="Arial"/>
          <w:sz w:val="22"/>
          <w:szCs w:val="22"/>
        </w:rPr>
        <w:t>.</w:t>
      </w:r>
    </w:p>
    <w:p w:rsidR="00F97EC9" w:rsidRPr="009956AF" w:rsidRDefault="00F97EC9" w:rsidP="00F97EC9">
      <w:pPr>
        <w:spacing w:before="240" w:line="276" w:lineRule="auto"/>
        <w:ind w:firstLine="567"/>
        <w:jc w:val="center"/>
        <w:rPr>
          <w:rFonts w:ascii="Arial" w:hAnsi="Arial" w:cs="Arial"/>
          <w:b/>
          <w:sz w:val="22"/>
          <w:szCs w:val="22"/>
          <w:u w:val="single"/>
        </w:rPr>
      </w:pPr>
      <w:r w:rsidRPr="009956AF">
        <w:rPr>
          <w:rFonts w:ascii="Arial" w:hAnsi="Arial" w:cs="Arial"/>
          <w:b/>
          <w:sz w:val="22"/>
          <w:szCs w:val="22"/>
          <w:u w:val="single"/>
        </w:rPr>
        <w:t>Το αθέατο αλλά σημαντικό έργο των Βουλευτών</w:t>
      </w:r>
    </w:p>
    <w:p w:rsidR="00257586" w:rsidRPr="009956AF" w:rsidRDefault="00257586" w:rsidP="00F97EC9">
      <w:pPr>
        <w:spacing w:before="240" w:line="276" w:lineRule="auto"/>
        <w:ind w:firstLine="567"/>
        <w:jc w:val="both"/>
        <w:rPr>
          <w:rFonts w:ascii="Arial" w:hAnsi="Arial" w:cs="Arial"/>
          <w:sz w:val="22"/>
          <w:szCs w:val="22"/>
        </w:rPr>
      </w:pPr>
      <w:r w:rsidRPr="009956AF">
        <w:rPr>
          <w:rFonts w:ascii="Arial" w:hAnsi="Arial" w:cs="Arial"/>
          <w:sz w:val="22"/>
          <w:szCs w:val="22"/>
        </w:rPr>
        <w:t xml:space="preserve">Δυστυχώς και με ευθύνη δική μας, των Κοινοβουλευτικών, θεωρούμε ότι η δράση των Βουλευτών εξαντλείται στη Βουλή, στην Νομοθετική εργασία </w:t>
      </w:r>
      <w:r w:rsidR="00F97EC9" w:rsidRPr="009956AF">
        <w:rPr>
          <w:rFonts w:ascii="Arial" w:hAnsi="Arial" w:cs="Arial"/>
          <w:sz w:val="22"/>
          <w:szCs w:val="22"/>
        </w:rPr>
        <w:t xml:space="preserve">και τον </w:t>
      </w:r>
      <w:r w:rsidR="00F97EC9" w:rsidRPr="009956AF">
        <w:rPr>
          <w:rFonts w:ascii="Arial" w:hAnsi="Arial" w:cs="Arial"/>
          <w:sz w:val="22"/>
          <w:szCs w:val="22"/>
        </w:rPr>
        <w:lastRenderedPageBreak/>
        <w:t>Κοινοβουλευτικό Έλε</w:t>
      </w:r>
      <w:r w:rsidRPr="009956AF">
        <w:rPr>
          <w:rFonts w:ascii="Arial" w:hAnsi="Arial" w:cs="Arial"/>
          <w:sz w:val="22"/>
          <w:szCs w:val="22"/>
        </w:rPr>
        <w:t>γχο</w:t>
      </w:r>
      <w:r w:rsidR="00F97EC9" w:rsidRPr="009956AF">
        <w:rPr>
          <w:rFonts w:ascii="Arial" w:hAnsi="Arial" w:cs="Arial"/>
          <w:sz w:val="22"/>
          <w:szCs w:val="22"/>
        </w:rPr>
        <w:t>, και τις παρεμβάσεις τους στην Κυβέρνηση και τις κρατικές υπηρεσίες για επίλυση τοπικών ή εθνικών προβλημάτων</w:t>
      </w:r>
      <w:r w:rsidRPr="009956AF">
        <w:rPr>
          <w:rFonts w:ascii="Arial" w:hAnsi="Arial" w:cs="Arial"/>
          <w:sz w:val="22"/>
          <w:szCs w:val="22"/>
        </w:rPr>
        <w:t>.</w:t>
      </w:r>
    </w:p>
    <w:p w:rsidR="00257586" w:rsidRPr="009956AF" w:rsidRDefault="00257586" w:rsidP="00257586">
      <w:pPr>
        <w:spacing w:line="276" w:lineRule="auto"/>
        <w:ind w:firstLine="567"/>
        <w:jc w:val="both"/>
        <w:rPr>
          <w:rFonts w:ascii="Arial" w:hAnsi="Arial" w:cs="Arial"/>
          <w:sz w:val="22"/>
          <w:szCs w:val="22"/>
        </w:rPr>
      </w:pPr>
      <w:r w:rsidRPr="009956AF">
        <w:rPr>
          <w:rFonts w:ascii="Arial" w:hAnsi="Arial" w:cs="Arial"/>
          <w:sz w:val="22"/>
          <w:szCs w:val="22"/>
        </w:rPr>
        <w:t>Η συμμετοχή των Βουλευτών στο χώρο της Διακοινοβουλευτικής συνεργασίας</w:t>
      </w:r>
      <w:r w:rsidR="00F97EC9" w:rsidRPr="009956AF">
        <w:rPr>
          <w:rFonts w:ascii="Arial" w:hAnsi="Arial" w:cs="Arial"/>
          <w:sz w:val="22"/>
          <w:szCs w:val="22"/>
        </w:rPr>
        <w:t>,</w:t>
      </w:r>
      <w:r w:rsidRPr="009956AF">
        <w:rPr>
          <w:rFonts w:ascii="Arial" w:hAnsi="Arial" w:cs="Arial"/>
          <w:sz w:val="22"/>
          <w:szCs w:val="22"/>
        </w:rPr>
        <w:t xml:space="preserve"> ως αθέατη πλευρά για τον πολίτη, είναι εξίσου σημαντική με την κύρια αποστολή των Βουλευτών</w:t>
      </w:r>
      <w:r w:rsidR="00F97EC9" w:rsidRPr="009956AF">
        <w:rPr>
          <w:rFonts w:ascii="Arial" w:hAnsi="Arial" w:cs="Arial"/>
          <w:sz w:val="22"/>
          <w:szCs w:val="22"/>
        </w:rPr>
        <w:t>.</w:t>
      </w:r>
    </w:p>
    <w:p w:rsidR="00257586" w:rsidRPr="009956AF" w:rsidRDefault="00257586" w:rsidP="00257586">
      <w:pPr>
        <w:spacing w:line="276" w:lineRule="auto"/>
        <w:ind w:firstLine="567"/>
        <w:jc w:val="both"/>
        <w:rPr>
          <w:rFonts w:ascii="Arial" w:hAnsi="Arial" w:cs="Arial"/>
          <w:sz w:val="22"/>
          <w:szCs w:val="22"/>
        </w:rPr>
      </w:pPr>
      <w:r w:rsidRPr="009956AF">
        <w:rPr>
          <w:rFonts w:ascii="Arial" w:hAnsi="Arial" w:cs="Arial"/>
          <w:sz w:val="22"/>
          <w:szCs w:val="22"/>
        </w:rPr>
        <w:t>Ο αναγνώστης αυτού του βιβλίου, θα δει την συμμετοχή των Βουλευτών σε σημαντικά διεθνή όργανα</w:t>
      </w:r>
      <w:r w:rsidR="00F97EC9" w:rsidRPr="009956AF">
        <w:rPr>
          <w:rFonts w:ascii="Arial" w:hAnsi="Arial" w:cs="Arial"/>
          <w:sz w:val="22"/>
          <w:szCs w:val="22"/>
        </w:rPr>
        <w:t xml:space="preserve"> όπως</w:t>
      </w:r>
      <w:r w:rsidRPr="009956AF">
        <w:rPr>
          <w:rFonts w:ascii="Arial" w:hAnsi="Arial" w:cs="Arial"/>
          <w:sz w:val="22"/>
          <w:szCs w:val="22"/>
        </w:rPr>
        <w:t>:</w:t>
      </w:r>
    </w:p>
    <w:p w:rsidR="00257586" w:rsidRPr="009956AF" w:rsidRDefault="00EC4458" w:rsidP="0072157F">
      <w:pPr>
        <w:pStyle w:val="aa"/>
        <w:numPr>
          <w:ilvl w:val="0"/>
          <w:numId w:val="46"/>
        </w:numPr>
        <w:ind w:left="567" w:hanging="425"/>
        <w:jc w:val="both"/>
        <w:rPr>
          <w:rFonts w:ascii="Arial" w:hAnsi="Arial" w:cs="Arial"/>
        </w:rPr>
      </w:pPr>
      <w:r>
        <w:rPr>
          <w:rFonts w:ascii="Arial" w:hAnsi="Arial" w:cs="Arial"/>
        </w:rPr>
        <w:t>Την Κοινοβουλευτική Συνέλευση του Συμβουλίου της Ευρώπης</w:t>
      </w:r>
    </w:p>
    <w:p w:rsidR="00257586" w:rsidRDefault="00257586" w:rsidP="0072157F">
      <w:pPr>
        <w:pStyle w:val="aa"/>
        <w:numPr>
          <w:ilvl w:val="0"/>
          <w:numId w:val="46"/>
        </w:numPr>
        <w:ind w:left="567" w:hanging="425"/>
        <w:jc w:val="both"/>
        <w:rPr>
          <w:rFonts w:ascii="Arial" w:hAnsi="Arial" w:cs="Arial"/>
        </w:rPr>
      </w:pPr>
      <w:r w:rsidRPr="009956AF">
        <w:rPr>
          <w:rFonts w:ascii="Arial" w:hAnsi="Arial" w:cs="Arial"/>
        </w:rPr>
        <w:t>Την Συνέλευση της Δυτικοευρωπαϊκής Ένωσης</w:t>
      </w:r>
    </w:p>
    <w:p w:rsidR="00EC4458" w:rsidRPr="00EC4458" w:rsidRDefault="00EC4458" w:rsidP="00EC4458">
      <w:pPr>
        <w:pStyle w:val="aa"/>
        <w:numPr>
          <w:ilvl w:val="0"/>
          <w:numId w:val="46"/>
        </w:numPr>
        <w:ind w:left="567" w:hanging="425"/>
        <w:jc w:val="both"/>
        <w:rPr>
          <w:rFonts w:ascii="Arial" w:hAnsi="Arial" w:cs="Arial"/>
        </w:rPr>
      </w:pPr>
      <w:r w:rsidRPr="00EC4458">
        <w:rPr>
          <w:rFonts w:ascii="Arial" w:hAnsi="Arial" w:cs="Arial"/>
        </w:rPr>
        <w:t>Κοινοβουλευτική Συνέλευση του Ν.Α.Τ.Ο.</w:t>
      </w:r>
    </w:p>
    <w:p w:rsidR="00257586" w:rsidRPr="009956AF" w:rsidRDefault="00257586" w:rsidP="0072157F">
      <w:pPr>
        <w:pStyle w:val="aa"/>
        <w:numPr>
          <w:ilvl w:val="0"/>
          <w:numId w:val="46"/>
        </w:numPr>
        <w:ind w:left="567" w:hanging="425"/>
        <w:jc w:val="both"/>
        <w:rPr>
          <w:rFonts w:ascii="Arial" w:hAnsi="Arial" w:cs="Arial"/>
        </w:rPr>
      </w:pPr>
      <w:r w:rsidRPr="009956AF">
        <w:rPr>
          <w:rFonts w:ascii="Arial" w:hAnsi="Arial" w:cs="Arial"/>
        </w:rPr>
        <w:t>Την Κοινοβουλευτική Συνέλευση του ΟΑΣΕ</w:t>
      </w:r>
      <w:r w:rsidR="00EC4458">
        <w:rPr>
          <w:rFonts w:ascii="Arial" w:hAnsi="Arial" w:cs="Arial"/>
        </w:rPr>
        <w:t xml:space="preserve"> (Οργανισμός για την Ασφάλεια και Συνεργασία στην Ευρώπη)</w:t>
      </w:r>
    </w:p>
    <w:p w:rsidR="00257586" w:rsidRPr="009956AF" w:rsidRDefault="00257586" w:rsidP="0072157F">
      <w:pPr>
        <w:pStyle w:val="aa"/>
        <w:numPr>
          <w:ilvl w:val="0"/>
          <w:numId w:val="46"/>
        </w:numPr>
        <w:ind w:left="567" w:hanging="425"/>
        <w:jc w:val="both"/>
        <w:rPr>
          <w:rFonts w:ascii="Arial" w:hAnsi="Arial" w:cs="Arial"/>
        </w:rPr>
      </w:pPr>
      <w:r w:rsidRPr="009956AF">
        <w:rPr>
          <w:rFonts w:ascii="Arial" w:hAnsi="Arial" w:cs="Arial"/>
        </w:rPr>
        <w:t>Την Κοινοβουλευτική Συνέλευση</w:t>
      </w:r>
      <w:r w:rsidR="0072157F" w:rsidRPr="009956AF">
        <w:rPr>
          <w:rFonts w:ascii="Arial" w:hAnsi="Arial" w:cs="Arial"/>
        </w:rPr>
        <w:t xml:space="preserve"> της Οικονομικής Συνεργασίας του           Εύξεινου Πόντου</w:t>
      </w:r>
    </w:p>
    <w:p w:rsidR="0072157F" w:rsidRPr="009956AF" w:rsidRDefault="0072157F" w:rsidP="0072157F">
      <w:pPr>
        <w:pStyle w:val="aa"/>
        <w:numPr>
          <w:ilvl w:val="0"/>
          <w:numId w:val="46"/>
        </w:numPr>
        <w:ind w:left="567" w:hanging="425"/>
        <w:jc w:val="both"/>
        <w:rPr>
          <w:rFonts w:ascii="Arial" w:hAnsi="Arial" w:cs="Arial"/>
        </w:rPr>
      </w:pPr>
      <w:r w:rsidRPr="009956AF">
        <w:rPr>
          <w:rFonts w:ascii="Arial" w:hAnsi="Arial" w:cs="Arial"/>
        </w:rPr>
        <w:t>Την Κοινοβουλευτική Συνέλευση της Ορθοδοξίας</w:t>
      </w:r>
    </w:p>
    <w:p w:rsidR="0072157F" w:rsidRDefault="0072157F" w:rsidP="0072157F">
      <w:pPr>
        <w:pStyle w:val="aa"/>
        <w:numPr>
          <w:ilvl w:val="0"/>
          <w:numId w:val="46"/>
        </w:numPr>
        <w:ind w:left="567" w:hanging="425"/>
        <w:jc w:val="both"/>
        <w:rPr>
          <w:rFonts w:ascii="Arial" w:hAnsi="Arial" w:cs="Arial"/>
        </w:rPr>
      </w:pPr>
      <w:r w:rsidRPr="009956AF">
        <w:rPr>
          <w:rFonts w:ascii="Arial" w:hAnsi="Arial" w:cs="Arial"/>
        </w:rPr>
        <w:t>Την Ευρωμεσογειακ</w:t>
      </w:r>
      <w:r w:rsidR="00EC4458">
        <w:rPr>
          <w:rFonts w:ascii="Arial" w:hAnsi="Arial" w:cs="Arial"/>
        </w:rPr>
        <w:t>ή Διακοινοβουλευτική Συνέλευση</w:t>
      </w:r>
    </w:p>
    <w:p w:rsidR="00EC4458" w:rsidRPr="00EC4458" w:rsidRDefault="002539D3" w:rsidP="00EC4458">
      <w:pPr>
        <w:pStyle w:val="aa"/>
        <w:numPr>
          <w:ilvl w:val="0"/>
          <w:numId w:val="46"/>
        </w:numPr>
        <w:ind w:left="567" w:hanging="425"/>
        <w:jc w:val="both"/>
        <w:rPr>
          <w:rFonts w:ascii="Arial" w:hAnsi="Arial" w:cs="Arial"/>
        </w:rPr>
      </w:pPr>
      <w:r w:rsidRPr="009956AF">
        <w:rPr>
          <w:rFonts w:ascii="Arial" w:hAnsi="Arial" w:cs="Arial"/>
        </w:rPr>
        <w:t>Την</w:t>
      </w:r>
      <w:r w:rsidRPr="00EC4458">
        <w:rPr>
          <w:rFonts w:ascii="Arial" w:hAnsi="Arial" w:cs="Arial"/>
        </w:rPr>
        <w:t xml:space="preserve"> </w:t>
      </w:r>
      <w:r w:rsidR="00EC4458" w:rsidRPr="00EC4458">
        <w:rPr>
          <w:rFonts w:ascii="Arial" w:hAnsi="Arial" w:cs="Arial"/>
        </w:rPr>
        <w:t>Κοινοβουλευτική Συνέλευση της Μεσογείου (P.A.M.)</w:t>
      </w:r>
    </w:p>
    <w:p w:rsidR="00EC4458" w:rsidRPr="00EC4458" w:rsidRDefault="002539D3" w:rsidP="00EC4458">
      <w:pPr>
        <w:pStyle w:val="aa"/>
        <w:numPr>
          <w:ilvl w:val="0"/>
          <w:numId w:val="46"/>
        </w:numPr>
        <w:ind w:left="567" w:hanging="425"/>
        <w:jc w:val="both"/>
        <w:rPr>
          <w:rFonts w:ascii="Arial" w:hAnsi="Arial" w:cs="Arial"/>
        </w:rPr>
      </w:pPr>
      <w:r w:rsidRPr="009956AF">
        <w:rPr>
          <w:rFonts w:ascii="Arial" w:hAnsi="Arial" w:cs="Arial"/>
        </w:rPr>
        <w:t>Την</w:t>
      </w:r>
      <w:r w:rsidRPr="00EC4458">
        <w:rPr>
          <w:rFonts w:ascii="Arial" w:hAnsi="Arial" w:cs="Arial"/>
        </w:rPr>
        <w:t xml:space="preserve"> </w:t>
      </w:r>
      <w:r>
        <w:rPr>
          <w:rFonts w:ascii="Arial" w:hAnsi="Arial" w:cs="Arial"/>
        </w:rPr>
        <w:t xml:space="preserve">Παγκόσμια </w:t>
      </w:r>
      <w:r w:rsidR="00EC4458" w:rsidRPr="00EC4458">
        <w:rPr>
          <w:rFonts w:ascii="Arial" w:hAnsi="Arial" w:cs="Arial"/>
        </w:rPr>
        <w:t>Διακοινοβουλευτική Ένωση (I.P.U.)</w:t>
      </w:r>
    </w:p>
    <w:p w:rsidR="0072157F" w:rsidRPr="009956AF" w:rsidRDefault="0072157F" w:rsidP="0072157F">
      <w:pPr>
        <w:pStyle w:val="aa"/>
        <w:numPr>
          <w:ilvl w:val="0"/>
          <w:numId w:val="46"/>
        </w:numPr>
        <w:ind w:left="567" w:hanging="425"/>
        <w:jc w:val="both"/>
        <w:rPr>
          <w:rFonts w:ascii="Arial" w:hAnsi="Arial" w:cs="Arial"/>
        </w:rPr>
      </w:pPr>
      <w:r w:rsidRPr="009956AF">
        <w:rPr>
          <w:rFonts w:ascii="Arial" w:hAnsi="Arial" w:cs="Arial"/>
        </w:rPr>
        <w:t>Την Διάσκεψη των Προέδρων των Κοινοβουλίων</w:t>
      </w:r>
    </w:p>
    <w:p w:rsidR="0072157F" w:rsidRPr="009956AF" w:rsidRDefault="0072157F" w:rsidP="006A14E6">
      <w:pPr>
        <w:spacing w:before="240" w:after="240" w:line="276" w:lineRule="auto"/>
        <w:ind w:firstLine="567"/>
        <w:jc w:val="both"/>
        <w:rPr>
          <w:rFonts w:ascii="Arial" w:hAnsi="Arial" w:cs="Arial"/>
          <w:sz w:val="22"/>
          <w:szCs w:val="22"/>
        </w:rPr>
      </w:pPr>
      <w:r w:rsidRPr="009956AF">
        <w:rPr>
          <w:rFonts w:ascii="Arial" w:hAnsi="Arial" w:cs="Arial"/>
          <w:sz w:val="22"/>
          <w:szCs w:val="22"/>
        </w:rPr>
        <w:t>Σημαντικό μέρος του βιβλίου αναφέρεται στην ΠΑΔΕΕ, την Παγκόσμια Διακοινοβουλευτική Ένωση του Ελληνισμού στην οποία συμμετ</w:t>
      </w:r>
      <w:r w:rsidR="0092071F" w:rsidRPr="009956AF">
        <w:rPr>
          <w:rFonts w:ascii="Arial" w:hAnsi="Arial" w:cs="Arial"/>
          <w:sz w:val="22"/>
          <w:szCs w:val="22"/>
        </w:rPr>
        <w:t xml:space="preserve">έχουν Ελληνικής </w:t>
      </w:r>
      <w:r w:rsidRPr="009956AF">
        <w:rPr>
          <w:rFonts w:ascii="Arial" w:hAnsi="Arial" w:cs="Arial"/>
          <w:sz w:val="22"/>
          <w:szCs w:val="22"/>
        </w:rPr>
        <w:t xml:space="preserve">καταγωγής </w:t>
      </w:r>
      <w:r w:rsidR="00F97EC9" w:rsidRPr="009956AF">
        <w:rPr>
          <w:rFonts w:ascii="Arial" w:hAnsi="Arial" w:cs="Arial"/>
          <w:sz w:val="22"/>
          <w:szCs w:val="22"/>
        </w:rPr>
        <w:t>πολίτες αυτών των χωρών στα Πο</w:t>
      </w:r>
      <w:r w:rsidRPr="009956AF">
        <w:rPr>
          <w:rFonts w:ascii="Arial" w:hAnsi="Arial" w:cs="Arial"/>
          <w:sz w:val="22"/>
          <w:szCs w:val="22"/>
        </w:rPr>
        <w:t>λιτειακ</w:t>
      </w:r>
      <w:r w:rsidR="00F97EC9" w:rsidRPr="009956AF">
        <w:rPr>
          <w:rFonts w:ascii="Arial" w:hAnsi="Arial" w:cs="Arial"/>
          <w:sz w:val="22"/>
          <w:szCs w:val="22"/>
        </w:rPr>
        <w:t xml:space="preserve">ά </w:t>
      </w:r>
      <w:r w:rsidRPr="009956AF">
        <w:rPr>
          <w:rFonts w:ascii="Arial" w:hAnsi="Arial" w:cs="Arial"/>
          <w:sz w:val="22"/>
          <w:szCs w:val="22"/>
        </w:rPr>
        <w:t>και Εθνικ</w:t>
      </w:r>
      <w:r w:rsidR="0092071F" w:rsidRPr="009956AF">
        <w:rPr>
          <w:rFonts w:ascii="Arial" w:hAnsi="Arial" w:cs="Arial"/>
          <w:sz w:val="22"/>
          <w:szCs w:val="22"/>
        </w:rPr>
        <w:t>ά</w:t>
      </w:r>
      <w:r w:rsidRPr="009956AF">
        <w:rPr>
          <w:rFonts w:ascii="Arial" w:hAnsi="Arial" w:cs="Arial"/>
          <w:sz w:val="22"/>
          <w:szCs w:val="22"/>
        </w:rPr>
        <w:t xml:space="preserve"> Κοινοβο</w:t>
      </w:r>
      <w:r w:rsidR="0092071F" w:rsidRPr="009956AF">
        <w:rPr>
          <w:rFonts w:ascii="Arial" w:hAnsi="Arial" w:cs="Arial"/>
          <w:sz w:val="22"/>
          <w:szCs w:val="22"/>
        </w:rPr>
        <w:t xml:space="preserve">ύλια </w:t>
      </w:r>
      <w:r w:rsidRPr="009956AF">
        <w:rPr>
          <w:rFonts w:ascii="Arial" w:hAnsi="Arial" w:cs="Arial"/>
          <w:sz w:val="22"/>
          <w:szCs w:val="22"/>
        </w:rPr>
        <w:t xml:space="preserve"> του Ελληνισμού της Διασποράς.</w:t>
      </w:r>
    </w:p>
    <w:p w:rsidR="006A14E6" w:rsidRPr="009956AF" w:rsidRDefault="006A14E6" w:rsidP="006A14E6">
      <w:pPr>
        <w:spacing w:line="276" w:lineRule="auto"/>
        <w:ind w:firstLine="567"/>
        <w:jc w:val="center"/>
        <w:rPr>
          <w:rFonts w:ascii="Arial" w:hAnsi="Arial" w:cs="Arial"/>
          <w:b/>
          <w:sz w:val="22"/>
          <w:szCs w:val="22"/>
        </w:rPr>
      </w:pPr>
      <w:r w:rsidRPr="009956AF">
        <w:rPr>
          <w:rFonts w:ascii="Arial" w:hAnsi="Arial" w:cs="Arial"/>
          <w:b/>
          <w:sz w:val="22"/>
          <w:szCs w:val="22"/>
        </w:rPr>
        <w:t xml:space="preserve">Παγκόσμια Διακοινοβουλευτική Ένωση Ελληνισμού και  </w:t>
      </w:r>
    </w:p>
    <w:p w:rsidR="006A14E6" w:rsidRPr="009956AF" w:rsidRDefault="006A14E6" w:rsidP="006A14E6">
      <w:pPr>
        <w:spacing w:line="276" w:lineRule="auto"/>
        <w:ind w:firstLine="567"/>
        <w:jc w:val="center"/>
        <w:rPr>
          <w:rFonts w:ascii="Arial" w:hAnsi="Arial" w:cs="Arial"/>
          <w:b/>
          <w:sz w:val="22"/>
          <w:szCs w:val="22"/>
        </w:rPr>
      </w:pPr>
      <w:r w:rsidRPr="009956AF">
        <w:rPr>
          <w:rFonts w:ascii="Arial" w:hAnsi="Arial" w:cs="Arial"/>
          <w:b/>
          <w:sz w:val="22"/>
          <w:szCs w:val="22"/>
        </w:rPr>
        <w:t>Συμβούλιο Απόδημου Ελληνισμού</w:t>
      </w:r>
    </w:p>
    <w:p w:rsidR="00281F5D" w:rsidRPr="009956AF" w:rsidRDefault="00281F5D" w:rsidP="006A14E6">
      <w:pPr>
        <w:spacing w:after="240" w:line="276" w:lineRule="auto"/>
        <w:ind w:firstLine="567"/>
        <w:jc w:val="center"/>
        <w:rPr>
          <w:rFonts w:ascii="Arial" w:hAnsi="Arial" w:cs="Arial"/>
          <w:sz w:val="22"/>
          <w:szCs w:val="22"/>
        </w:rPr>
      </w:pPr>
      <w:r w:rsidRPr="009956AF">
        <w:rPr>
          <w:rFonts w:ascii="Arial" w:hAnsi="Arial" w:cs="Arial"/>
          <w:b/>
          <w:sz w:val="22"/>
          <w:szCs w:val="22"/>
        </w:rPr>
        <w:t>Ισχυροί βραχίονες της Μεγάλης Ελλάδας σε ολόκληρο τον κόσμο</w:t>
      </w:r>
      <w:r w:rsidRPr="009956AF">
        <w:rPr>
          <w:rFonts w:ascii="Arial" w:hAnsi="Arial" w:cs="Arial"/>
          <w:sz w:val="22"/>
          <w:szCs w:val="22"/>
        </w:rPr>
        <w:t>.</w:t>
      </w:r>
    </w:p>
    <w:p w:rsidR="00990780" w:rsidRPr="009956AF" w:rsidRDefault="00281F5D" w:rsidP="006A14E6">
      <w:pPr>
        <w:spacing w:after="240" w:line="276" w:lineRule="auto"/>
        <w:ind w:firstLine="567"/>
        <w:jc w:val="both"/>
        <w:rPr>
          <w:rFonts w:ascii="Arial" w:hAnsi="Arial" w:cs="Arial"/>
          <w:sz w:val="22"/>
          <w:szCs w:val="22"/>
        </w:rPr>
      </w:pPr>
      <w:r w:rsidRPr="009956AF">
        <w:rPr>
          <w:rFonts w:ascii="Arial" w:hAnsi="Arial" w:cs="Arial"/>
          <w:sz w:val="22"/>
          <w:szCs w:val="22"/>
        </w:rPr>
        <w:t>Ο Ελληνισμός της Διασποράς και βεβαίως οι Κοινοβουλευτικοί του</w:t>
      </w:r>
      <w:r w:rsidR="00265D3F" w:rsidRPr="009956AF">
        <w:rPr>
          <w:rFonts w:ascii="Arial" w:hAnsi="Arial" w:cs="Arial"/>
          <w:sz w:val="22"/>
          <w:szCs w:val="22"/>
        </w:rPr>
        <w:t>,</w:t>
      </w:r>
      <w:r w:rsidRPr="009956AF">
        <w:rPr>
          <w:rFonts w:ascii="Arial" w:hAnsi="Arial" w:cs="Arial"/>
          <w:sz w:val="22"/>
          <w:szCs w:val="22"/>
        </w:rPr>
        <w:t xml:space="preserve"> διαδίδουν τον Ελληνικό πολιτισμό, </w:t>
      </w:r>
      <w:r w:rsidR="00990780" w:rsidRPr="009956AF">
        <w:rPr>
          <w:rFonts w:ascii="Arial" w:hAnsi="Arial" w:cs="Arial"/>
          <w:sz w:val="22"/>
          <w:szCs w:val="22"/>
        </w:rPr>
        <w:t>τ</w:t>
      </w:r>
      <w:r w:rsidRPr="009956AF">
        <w:rPr>
          <w:rFonts w:ascii="Arial" w:hAnsi="Arial" w:cs="Arial"/>
          <w:sz w:val="22"/>
          <w:szCs w:val="22"/>
        </w:rPr>
        <w:t>ις</w:t>
      </w:r>
      <w:r w:rsidR="00990780" w:rsidRPr="009956AF">
        <w:rPr>
          <w:rFonts w:ascii="Arial" w:hAnsi="Arial" w:cs="Arial"/>
          <w:sz w:val="22"/>
          <w:szCs w:val="22"/>
        </w:rPr>
        <w:t xml:space="preserve"> παραδόσε</w:t>
      </w:r>
      <w:r w:rsidRPr="009956AF">
        <w:rPr>
          <w:rFonts w:ascii="Arial" w:hAnsi="Arial" w:cs="Arial"/>
          <w:sz w:val="22"/>
          <w:szCs w:val="22"/>
        </w:rPr>
        <w:t>ις</w:t>
      </w:r>
      <w:r w:rsidR="00990780" w:rsidRPr="009956AF">
        <w:rPr>
          <w:rFonts w:ascii="Arial" w:hAnsi="Arial" w:cs="Arial"/>
          <w:sz w:val="22"/>
          <w:szCs w:val="22"/>
        </w:rPr>
        <w:t>, τ</w:t>
      </w:r>
      <w:r w:rsidRPr="009956AF">
        <w:rPr>
          <w:rFonts w:ascii="Arial" w:hAnsi="Arial" w:cs="Arial"/>
          <w:sz w:val="22"/>
          <w:szCs w:val="22"/>
        </w:rPr>
        <w:t>ις</w:t>
      </w:r>
      <w:r w:rsidR="00990780" w:rsidRPr="009956AF">
        <w:rPr>
          <w:rFonts w:ascii="Arial" w:hAnsi="Arial" w:cs="Arial"/>
          <w:sz w:val="22"/>
          <w:szCs w:val="22"/>
        </w:rPr>
        <w:t xml:space="preserve"> αρχ</w:t>
      </w:r>
      <w:r w:rsidRPr="009956AF">
        <w:rPr>
          <w:rFonts w:ascii="Arial" w:hAnsi="Arial" w:cs="Arial"/>
          <w:sz w:val="22"/>
          <w:szCs w:val="22"/>
        </w:rPr>
        <w:t>ές και τις</w:t>
      </w:r>
      <w:r w:rsidR="00990780" w:rsidRPr="009956AF">
        <w:rPr>
          <w:rFonts w:ascii="Arial" w:hAnsi="Arial" w:cs="Arial"/>
          <w:sz w:val="22"/>
          <w:szCs w:val="22"/>
        </w:rPr>
        <w:t xml:space="preserve"> αξ</w:t>
      </w:r>
      <w:r w:rsidRPr="009956AF">
        <w:rPr>
          <w:rFonts w:ascii="Arial" w:hAnsi="Arial" w:cs="Arial"/>
          <w:sz w:val="22"/>
          <w:szCs w:val="22"/>
        </w:rPr>
        <w:t xml:space="preserve">ίες </w:t>
      </w:r>
      <w:r w:rsidR="00990780" w:rsidRPr="009956AF">
        <w:rPr>
          <w:rFonts w:ascii="Arial" w:hAnsi="Arial" w:cs="Arial"/>
          <w:sz w:val="22"/>
          <w:szCs w:val="22"/>
        </w:rPr>
        <w:t xml:space="preserve">της αιώνιας Ελλάδας. </w:t>
      </w:r>
      <w:r w:rsidRPr="009956AF">
        <w:rPr>
          <w:rFonts w:ascii="Arial" w:hAnsi="Arial" w:cs="Arial"/>
          <w:sz w:val="22"/>
          <w:szCs w:val="22"/>
        </w:rPr>
        <w:t xml:space="preserve">Εκπροσωπούν </w:t>
      </w:r>
      <w:r w:rsidR="006A14E6" w:rsidRPr="009956AF">
        <w:rPr>
          <w:rFonts w:ascii="Arial" w:hAnsi="Arial" w:cs="Arial"/>
          <w:sz w:val="22"/>
          <w:szCs w:val="22"/>
        </w:rPr>
        <w:t>σ</w:t>
      </w:r>
      <w:r w:rsidR="00990780" w:rsidRPr="009956AF">
        <w:rPr>
          <w:rFonts w:ascii="Arial" w:hAnsi="Arial" w:cs="Arial"/>
          <w:sz w:val="22"/>
          <w:szCs w:val="22"/>
        </w:rPr>
        <w:t>τις κοινωνίες που πολιτεύ</w:t>
      </w:r>
      <w:r w:rsidRPr="009956AF">
        <w:rPr>
          <w:rFonts w:ascii="Arial" w:hAnsi="Arial" w:cs="Arial"/>
          <w:sz w:val="22"/>
          <w:szCs w:val="22"/>
        </w:rPr>
        <w:t>ονται</w:t>
      </w:r>
      <w:r w:rsidR="00990780" w:rsidRPr="009956AF">
        <w:rPr>
          <w:rFonts w:ascii="Arial" w:hAnsi="Arial" w:cs="Arial"/>
          <w:sz w:val="22"/>
          <w:szCs w:val="22"/>
        </w:rPr>
        <w:t xml:space="preserve">, το Έθνος που γέννησε τη Δημοκρατία, για να την υιοθετήσουν στην εποχή μας οι περισσότερες Χώρες, οι περισσότεροι Λαοί του Πλανήτη. </w:t>
      </w:r>
      <w:r w:rsidR="006C36B1" w:rsidRPr="009956AF">
        <w:rPr>
          <w:rFonts w:ascii="Arial" w:hAnsi="Arial" w:cs="Arial"/>
          <w:sz w:val="22"/>
          <w:szCs w:val="22"/>
        </w:rPr>
        <w:t>Έχουν</w:t>
      </w:r>
      <w:r w:rsidR="00990780" w:rsidRPr="009956AF">
        <w:rPr>
          <w:rFonts w:ascii="Arial" w:hAnsi="Arial" w:cs="Arial"/>
          <w:sz w:val="22"/>
          <w:szCs w:val="22"/>
        </w:rPr>
        <w:t xml:space="preserve"> την περηφάνια αλλά και το βάρος της ιστορικής κληρονομιάς, που «μπόλιασε» τον παγκόσμιο πολιτισμό. Λειτουργ</w:t>
      </w:r>
      <w:r w:rsidRPr="009956AF">
        <w:rPr>
          <w:rFonts w:ascii="Arial" w:hAnsi="Arial" w:cs="Arial"/>
          <w:sz w:val="22"/>
          <w:szCs w:val="22"/>
        </w:rPr>
        <w:t xml:space="preserve">ούν </w:t>
      </w:r>
      <w:r w:rsidR="00990780" w:rsidRPr="009956AF">
        <w:rPr>
          <w:rFonts w:ascii="Arial" w:hAnsi="Arial" w:cs="Arial"/>
          <w:sz w:val="22"/>
          <w:szCs w:val="22"/>
        </w:rPr>
        <w:t xml:space="preserve"> στις Δημοκρατίες </w:t>
      </w:r>
      <w:r w:rsidRPr="009956AF">
        <w:rPr>
          <w:rFonts w:ascii="Arial" w:hAnsi="Arial" w:cs="Arial"/>
          <w:sz w:val="22"/>
          <w:szCs w:val="22"/>
        </w:rPr>
        <w:t>της δεύτερης πατρίδας τους</w:t>
      </w:r>
      <w:r w:rsidR="00990780" w:rsidRPr="009956AF">
        <w:rPr>
          <w:rFonts w:ascii="Arial" w:hAnsi="Arial" w:cs="Arial"/>
          <w:sz w:val="22"/>
          <w:szCs w:val="22"/>
        </w:rPr>
        <w:t xml:space="preserve"> ως συνεχιστές μιας πανάρχαιας παράδοσης, που είναι τόσο επίκαιρη και αναγκαία στην εποχή μας. Της παράδοσης που αφορά στη δημοκρατική οργάνωση, τη λειτουργία και τη διακυβέρνηση κάθε σύγχρονης Πολιτείας. Η Ελλάδα, όλοι οι Έλληνες, αισθανόμαστε τιμή και περηφάνια για </w:t>
      </w:r>
      <w:r w:rsidRPr="009956AF">
        <w:rPr>
          <w:rFonts w:ascii="Arial" w:hAnsi="Arial" w:cs="Arial"/>
          <w:sz w:val="22"/>
          <w:szCs w:val="22"/>
        </w:rPr>
        <w:t>την καταξίωση και την πρόοδό τους</w:t>
      </w:r>
      <w:r w:rsidR="00990780" w:rsidRPr="009956AF">
        <w:rPr>
          <w:rFonts w:ascii="Arial" w:hAnsi="Arial" w:cs="Arial"/>
          <w:sz w:val="22"/>
          <w:szCs w:val="22"/>
        </w:rPr>
        <w:t xml:space="preserve">. Αλλά και για την προσφορά, </w:t>
      </w:r>
      <w:r w:rsidRPr="009956AF">
        <w:rPr>
          <w:rFonts w:ascii="Arial" w:hAnsi="Arial" w:cs="Arial"/>
          <w:sz w:val="22"/>
          <w:szCs w:val="22"/>
        </w:rPr>
        <w:t>για το έργο που επιτελούν</w:t>
      </w:r>
      <w:r w:rsidR="00990780" w:rsidRPr="009956AF">
        <w:rPr>
          <w:rFonts w:ascii="Arial" w:hAnsi="Arial" w:cs="Arial"/>
          <w:sz w:val="22"/>
          <w:szCs w:val="22"/>
        </w:rPr>
        <w:t xml:space="preserve"> </w:t>
      </w:r>
      <w:r w:rsidRPr="009956AF">
        <w:rPr>
          <w:rFonts w:ascii="Arial" w:hAnsi="Arial" w:cs="Arial"/>
          <w:sz w:val="22"/>
          <w:szCs w:val="22"/>
        </w:rPr>
        <w:t>στις νέες πατρίδες του</w:t>
      </w:r>
      <w:r w:rsidR="00990780" w:rsidRPr="009956AF">
        <w:rPr>
          <w:rFonts w:ascii="Arial" w:hAnsi="Arial" w:cs="Arial"/>
          <w:sz w:val="22"/>
          <w:szCs w:val="22"/>
        </w:rPr>
        <w:t xml:space="preserve">ς. Αισθανόμαστε, ταυτόχρονα, ευγνωμοσύνη… </w:t>
      </w:r>
    </w:p>
    <w:p w:rsidR="00990780" w:rsidRPr="009956AF" w:rsidRDefault="00990780" w:rsidP="00656321">
      <w:pPr>
        <w:spacing w:line="276" w:lineRule="auto"/>
        <w:ind w:left="540" w:hanging="398"/>
        <w:jc w:val="both"/>
        <w:rPr>
          <w:rFonts w:ascii="Arial" w:hAnsi="Arial" w:cs="Arial"/>
          <w:sz w:val="22"/>
          <w:szCs w:val="22"/>
        </w:rPr>
      </w:pPr>
      <w:r w:rsidRPr="009956AF">
        <w:rPr>
          <w:rFonts w:ascii="Arial" w:hAnsi="Arial" w:cs="Arial"/>
          <w:sz w:val="22"/>
          <w:szCs w:val="22"/>
        </w:rPr>
        <w:t>-</w:t>
      </w:r>
      <w:r w:rsidRPr="009956AF">
        <w:rPr>
          <w:rFonts w:ascii="Arial" w:hAnsi="Arial" w:cs="Arial"/>
          <w:sz w:val="22"/>
          <w:szCs w:val="22"/>
        </w:rPr>
        <w:tab/>
      </w:r>
      <w:r w:rsidR="00281F5D" w:rsidRPr="009956AF">
        <w:rPr>
          <w:rFonts w:ascii="Arial" w:hAnsi="Arial" w:cs="Arial"/>
          <w:sz w:val="22"/>
          <w:szCs w:val="22"/>
        </w:rPr>
        <w:t>Γ</w:t>
      </w:r>
      <w:r w:rsidRPr="009956AF">
        <w:rPr>
          <w:rFonts w:ascii="Arial" w:hAnsi="Arial" w:cs="Arial"/>
          <w:sz w:val="22"/>
          <w:szCs w:val="22"/>
        </w:rPr>
        <w:t xml:space="preserve">ια την έγνοια </w:t>
      </w:r>
      <w:r w:rsidR="00281F5D" w:rsidRPr="009956AF">
        <w:rPr>
          <w:rFonts w:ascii="Arial" w:hAnsi="Arial" w:cs="Arial"/>
          <w:sz w:val="22"/>
          <w:szCs w:val="22"/>
        </w:rPr>
        <w:t>τους</w:t>
      </w:r>
      <w:r w:rsidRPr="009956AF">
        <w:rPr>
          <w:rFonts w:ascii="Arial" w:hAnsi="Arial" w:cs="Arial"/>
          <w:sz w:val="22"/>
          <w:szCs w:val="22"/>
        </w:rPr>
        <w:t xml:space="preserve"> σ’ ό,τι αφορά τη Μητέρα Πατρίδα.</w:t>
      </w:r>
    </w:p>
    <w:p w:rsidR="00990780" w:rsidRPr="009956AF" w:rsidRDefault="00990780" w:rsidP="00656321">
      <w:pPr>
        <w:spacing w:line="276" w:lineRule="auto"/>
        <w:ind w:left="540" w:hanging="398"/>
        <w:jc w:val="both"/>
        <w:rPr>
          <w:rFonts w:ascii="Arial" w:hAnsi="Arial" w:cs="Arial"/>
          <w:sz w:val="22"/>
          <w:szCs w:val="22"/>
        </w:rPr>
      </w:pPr>
      <w:r w:rsidRPr="009956AF">
        <w:rPr>
          <w:rFonts w:ascii="Arial" w:hAnsi="Arial" w:cs="Arial"/>
          <w:sz w:val="22"/>
          <w:szCs w:val="22"/>
        </w:rPr>
        <w:t>-</w:t>
      </w:r>
      <w:r w:rsidRPr="009956AF">
        <w:rPr>
          <w:rFonts w:ascii="Arial" w:hAnsi="Arial" w:cs="Arial"/>
          <w:sz w:val="22"/>
          <w:szCs w:val="22"/>
        </w:rPr>
        <w:tab/>
        <w:t xml:space="preserve">Για τη συμβολή </w:t>
      </w:r>
      <w:r w:rsidR="00281F5D" w:rsidRPr="009956AF">
        <w:rPr>
          <w:rFonts w:ascii="Arial" w:hAnsi="Arial" w:cs="Arial"/>
          <w:sz w:val="22"/>
          <w:szCs w:val="22"/>
        </w:rPr>
        <w:t>τους</w:t>
      </w:r>
      <w:r w:rsidRPr="009956AF">
        <w:rPr>
          <w:rFonts w:ascii="Arial" w:hAnsi="Arial" w:cs="Arial"/>
          <w:sz w:val="22"/>
          <w:szCs w:val="22"/>
        </w:rPr>
        <w:t xml:space="preserve"> στη διεύρυνση και την αναβάθμιση των σχέσεων φιλίας και συνεργασίας της </w:t>
      </w:r>
      <w:r w:rsidR="00265D3F" w:rsidRPr="009956AF">
        <w:rPr>
          <w:rFonts w:ascii="Arial" w:hAnsi="Arial" w:cs="Arial"/>
          <w:sz w:val="22"/>
          <w:szCs w:val="22"/>
        </w:rPr>
        <w:t>πρώτης με τη δεύτερη Πατρίδα τους</w:t>
      </w:r>
      <w:r w:rsidRPr="009956AF">
        <w:rPr>
          <w:rFonts w:ascii="Arial" w:hAnsi="Arial" w:cs="Arial"/>
          <w:sz w:val="22"/>
          <w:szCs w:val="22"/>
        </w:rPr>
        <w:t xml:space="preserve">. </w:t>
      </w:r>
    </w:p>
    <w:p w:rsidR="00990780" w:rsidRDefault="00990780" w:rsidP="00656321">
      <w:pPr>
        <w:spacing w:line="276" w:lineRule="auto"/>
        <w:ind w:left="540" w:hanging="398"/>
        <w:jc w:val="both"/>
        <w:rPr>
          <w:rFonts w:ascii="Arial" w:hAnsi="Arial" w:cs="Arial"/>
          <w:sz w:val="22"/>
          <w:szCs w:val="22"/>
        </w:rPr>
      </w:pPr>
      <w:r w:rsidRPr="009956AF">
        <w:rPr>
          <w:rFonts w:ascii="Arial" w:hAnsi="Arial" w:cs="Arial"/>
          <w:sz w:val="22"/>
          <w:szCs w:val="22"/>
        </w:rPr>
        <w:t>-</w:t>
      </w:r>
      <w:r w:rsidRPr="009956AF">
        <w:rPr>
          <w:rFonts w:ascii="Arial" w:hAnsi="Arial" w:cs="Arial"/>
          <w:sz w:val="22"/>
          <w:szCs w:val="22"/>
        </w:rPr>
        <w:tab/>
      </w:r>
      <w:r w:rsidR="00281F5D" w:rsidRPr="009956AF">
        <w:rPr>
          <w:rFonts w:ascii="Arial" w:hAnsi="Arial" w:cs="Arial"/>
          <w:sz w:val="22"/>
          <w:szCs w:val="22"/>
        </w:rPr>
        <w:t>Για την προσφορά τους</w:t>
      </w:r>
      <w:r w:rsidRPr="009956AF">
        <w:rPr>
          <w:rFonts w:ascii="Arial" w:hAnsi="Arial" w:cs="Arial"/>
          <w:sz w:val="22"/>
          <w:szCs w:val="22"/>
        </w:rPr>
        <w:t xml:space="preserve"> στη διεθνή κατανόηση και την προώθηση των </w:t>
      </w:r>
      <w:r w:rsidR="00265D3F" w:rsidRPr="009956AF">
        <w:rPr>
          <w:rFonts w:ascii="Arial" w:hAnsi="Arial" w:cs="Arial"/>
          <w:sz w:val="22"/>
          <w:szCs w:val="22"/>
        </w:rPr>
        <w:t>Ε</w:t>
      </w:r>
      <w:r w:rsidRPr="009956AF">
        <w:rPr>
          <w:rFonts w:ascii="Arial" w:hAnsi="Arial" w:cs="Arial"/>
          <w:sz w:val="22"/>
          <w:szCs w:val="22"/>
        </w:rPr>
        <w:t xml:space="preserve">θνικών μας δικαίων. </w:t>
      </w:r>
    </w:p>
    <w:p w:rsidR="005A69CF" w:rsidRPr="005A69CF" w:rsidRDefault="005A69CF" w:rsidP="005A69CF">
      <w:pPr>
        <w:spacing w:after="240" w:line="276" w:lineRule="auto"/>
        <w:ind w:firstLine="567"/>
        <w:jc w:val="both"/>
        <w:rPr>
          <w:rFonts w:ascii="Arial" w:hAnsi="Arial" w:cs="Arial"/>
          <w:sz w:val="22"/>
          <w:szCs w:val="22"/>
        </w:rPr>
      </w:pPr>
      <w:r w:rsidRPr="005A69CF">
        <w:rPr>
          <w:rFonts w:ascii="Arial" w:hAnsi="Arial" w:cs="Arial"/>
          <w:sz w:val="22"/>
          <w:szCs w:val="22"/>
        </w:rPr>
        <w:t>Η δημιουργία σταθερού δικτύου επικοινωνίας με τα επτά εκατομμύρια απόδημων Ελλήνων που ζουν σε 140</w:t>
      </w:r>
      <w:r>
        <w:rPr>
          <w:rFonts w:ascii="Arial" w:hAnsi="Arial" w:cs="Arial"/>
          <w:sz w:val="22"/>
          <w:szCs w:val="22"/>
        </w:rPr>
        <w:t xml:space="preserve"> χώρες της αλλοδαπής αποτελεί η</w:t>
      </w:r>
      <w:r w:rsidRPr="005A69CF">
        <w:rPr>
          <w:rFonts w:ascii="Arial" w:hAnsi="Arial" w:cs="Arial"/>
          <w:sz w:val="22"/>
          <w:szCs w:val="22"/>
        </w:rPr>
        <w:t xml:space="preserve"> </w:t>
      </w:r>
      <w:r>
        <w:rPr>
          <w:rFonts w:ascii="Arial" w:hAnsi="Arial" w:cs="Arial"/>
          <w:sz w:val="22"/>
          <w:szCs w:val="22"/>
        </w:rPr>
        <w:t xml:space="preserve">ενεργός δομή της Βουλής, η </w:t>
      </w:r>
      <w:r w:rsidRPr="005A69CF">
        <w:rPr>
          <w:rFonts w:ascii="Arial" w:hAnsi="Arial" w:cs="Arial"/>
          <w:sz w:val="22"/>
          <w:szCs w:val="22"/>
        </w:rPr>
        <w:t>Ειδική Μόνιμ</w:t>
      </w:r>
      <w:r>
        <w:rPr>
          <w:rFonts w:ascii="Arial" w:hAnsi="Arial" w:cs="Arial"/>
          <w:sz w:val="22"/>
          <w:szCs w:val="22"/>
        </w:rPr>
        <w:t>η Επιτροπή Απόδημου Ελληνισμού. Συγκροτείται διακομματικά</w:t>
      </w:r>
      <w:r w:rsidRPr="005A69CF">
        <w:rPr>
          <w:rFonts w:ascii="Arial" w:hAnsi="Arial" w:cs="Arial"/>
          <w:sz w:val="22"/>
          <w:szCs w:val="22"/>
        </w:rPr>
        <w:t xml:space="preserve">, </w:t>
      </w:r>
      <w:r w:rsidRPr="005A69CF">
        <w:rPr>
          <w:rFonts w:ascii="Arial" w:hAnsi="Arial" w:cs="Arial"/>
          <w:sz w:val="22"/>
          <w:szCs w:val="22"/>
        </w:rPr>
        <w:lastRenderedPageBreak/>
        <w:t>αναπτύσσει έντονη δραστηριότητα με σκοπό την ενδυνάμωση των σχέσεων μεταξύ του Ελληνικού Κοινοβουλίου και των Ομογενειακών Οργανώσεων του Ελληνισμού της Διασποράς, σε συνεργασία με το Υπουργείο Εξωτερικών, το Συμβούλιο Απόδημου Ελληνισμού και την Παγκόσμια Διακοινοβουλευτική Ένωση Ελληνισμού.</w:t>
      </w:r>
    </w:p>
    <w:p w:rsidR="00990780" w:rsidRPr="00681327" w:rsidRDefault="00100802" w:rsidP="003A4DDF">
      <w:pPr>
        <w:spacing w:line="276" w:lineRule="auto"/>
        <w:ind w:firstLine="567"/>
        <w:jc w:val="both"/>
        <w:rPr>
          <w:rFonts w:ascii="Arial" w:hAnsi="Arial" w:cs="Arial"/>
          <w:b/>
          <w:sz w:val="22"/>
          <w:szCs w:val="22"/>
        </w:rPr>
      </w:pPr>
      <w:r w:rsidRPr="00681327">
        <w:rPr>
          <w:rFonts w:ascii="Arial" w:hAnsi="Arial" w:cs="Arial"/>
          <w:b/>
          <w:sz w:val="22"/>
          <w:szCs w:val="22"/>
        </w:rPr>
        <w:t>Οι καιροί απαιτούν από όλους μας νέο βηματισμό. Οι κ</w:t>
      </w:r>
      <w:r w:rsidR="00265D3F" w:rsidRPr="00681327">
        <w:rPr>
          <w:rFonts w:ascii="Arial" w:hAnsi="Arial" w:cs="Arial"/>
          <w:b/>
          <w:sz w:val="22"/>
          <w:szCs w:val="22"/>
        </w:rPr>
        <w:t xml:space="preserve">αιροί απαιτούν διορατικότητα, </w:t>
      </w:r>
      <w:r w:rsidRPr="00681327">
        <w:rPr>
          <w:rFonts w:ascii="Arial" w:hAnsi="Arial" w:cs="Arial"/>
          <w:b/>
          <w:sz w:val="22"/>
          <w:szCs w:val="22"/>
        </w:rPr>
        <w:t>τόλμη</w:t>
      </w:r>
      <w:r w:rsidR="00265D3F" w:rsidRPr="00681327">
        <w:rPr>
          <w:rFonts w:ascii="Arial" w:hAnsi="Arial" w:cs="Arial"/>
          <w:b/>
          <w:sz w:val="22"/>
          <w:szCs w:val="22"/>
        </w:rPr>
        <w:t xml:space="preserve"> και Εθνική Συνεννόηση</w:t>
      </w:r>
      <w:r w:rsidRPr="00681327">
        <w:rPr>
          <w:rFonts w:ascii="Arial" w:hAnsi="Arial" w:cs="Arial"/>
          <w:b/>
          <w:sz w:val="22"/>
          <w:szCs w:val="22"/>
        </w:rPr>
        <w:t xml:space="preserve">. Οι καιροί απαιτούν γόνιμο διάλογο, σύνθεση ιδεών, </w:t>
      </w:r>
      <w:r w:rsidR="00656321" w:rsidRPr="00681327">
        <w:rPr>
          <w:rFonts w:ascii="Arial" w:hAnsi="Arial" w:cs="Arial"/>
          <w:b/>
          <w:sz w:val="22"/>
          <w:szCs w:val="22"/>
        </w:rPr>
        <w:t>σ</w:t>
      </w:r>
      <w:r w:rsidRPr="00681327">
        <w:rPr>
          <w:rFonts w:ascii="Arial" w:hAnsi="Arial" w:cs="Arial"/>
          <w:b/>
          <w:sz w:val="22"/>
          <w:szCs w:val="22"/>
        </w:rPr>
        <w:t>υνένωση δυνάμεων. Οι καιροί απαιτούν, από όλες και όλους μας, στάση ευθύνης.</w:t>
      </w:r>
    </w:p>
    <w:sectPr w:rsidR="00990780" w:rsidRPr="00681327" w:rsidSect="00656321">
      <w:footerReference w:type="default" r:id="rId7"/>
      <w:headerReference w:type="first" r:id="rId8"/>
      <w:footerReference w:type="first" r:id="rId9"/>
      <w:pgSz w:w="11906" w:h="16838" w:code="9"/>
      <w:pgMar w:top="993"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B8" w:rsidRDefault="004976B8">
      <w:r>
        <w:separator/>
      </w:r>
    </w:p>
  </w:endnote>
  <w:endnote w:type="continuationSeparator" w:id="0">
    <w:p w:rsidR="004976B8" w:rsidRDefault="0049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8C1820">
      <w:rPr>
        <w:rStyle w:val="a7"/>
        <w:b/>
        <w:noProof/>
      </w:rPr>
      <w:t>3</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B8" w:rsidRDefault="004976B8">
      <w:r>
        <w:separator/>
      </w:r>
    </w:p>
  </w:footnote>
  <w:footnote w:type="continuationSeparator" w:id="0">
    <w:p w:rsidR="004976B8" w:rsidRDefault="0049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6" name="Εικόνα 6"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CC5376"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D12A78" w:rsidP="004D0867">
    <w:pPr>
      <w:pStyle w:val="a3"/>
      <w:spacing w:line="360" w:lineRule="auto"/>
      <w:ind w:left="-720" w:right="3452"/>
      <w:rPr>
        <w:sz w:val="18"/>
      </w:rPr>
    </w:pPr>
    <w:r>
      <w:rPr>
        <w:b/>
        <w:sz w:val="22"/>
        <w:szCs w:val="22"/>
      </w:rPr>
      <w:t xml:space="preserve">           </w:t>
    </w:r>
    <w:r w:rsidR="00CC5376">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5738C"/>
    <w:multiLevelType w:val="hybridMultilevel"/>
    <w:tmpl w:val="EE9CA0C0"/>
    <w:lvl w:ilvl="0" w:tplc="01B4CF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8"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0014FE"/>
    <w:multiLevelType w:val="hybridMultilevel"/>
    <w:tmpl w:val="2168F188"/>
    <w:lvl w:ilvl="0" w:tplc="320679B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4"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7"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565579C"/>
    <w:multiLevelType w:val="hybridMultilevel"/>
    <w:tmpl w:val="AD8C7886"/>
    <w:lvl w:ilvl="0" w:tplc="76761094">
      <w:numFmt w:val="bullet"/>
      <w:lvlText w:val="-"/>
      <w:lvlJc w:val="left"/>
      <w:pPr>
        <w:ind w:left="1494" w:hanging="360"/>
      </w:pPr>
      <w:rPr>
        <w:rFonts w:ascii="Arial" w:eastAsia="Times New Roman" w:hAnsi="Arial" w:cs="Aria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15:restartNumberingAfterBreak="0">
    <w:nsid w:val="76E166BA"/>
    <w:multiLevelType w:val="hybridMultilevel"/>
    <w:tmpl w:val="3B68506C"/>
    <w:lvl w:ilvl="0" w:tplc="76761094">
      <w:numFmt w:val="bullet"/>
      <w:lvlText w:val="-"/>
      <w:lvlJc w:val="left"/>
      <w:pPr>
        <w:ind w:left="927" w:hanging="360"/>
      </w:pPr>
      <w:rPr>
        <w:rFonts w:ascii="Arial" w:eastAsia="Times New Roman"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2"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9"/>
  </w:num>
  <w:num w:numId="4">
    <w:abstractNumId w:val="37"/>
  </w:num>
  <w:num w:numId="5">
    <w:abstractNumId w:val="8"/>
  </w:num>
  <w:num w:numId="6">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35"/>
  </w:num>
  <w:num w:numId="17">
    <w:abstractNumId w:val="27"/>
  </w:num>
  <w:num w:numId="18">
    <w:abstractNumId w:val="42"/>
  </w:num>
  <w:num w:numId="19">
    <w:abstractNumId w:val="7"/>
  </w:num>
  <w:num w:numId="20">
    <w:abstractNumId w:val="9"/>
  </w:num>
  <w:num w:numId="21">
    <w:abstractNumId w:val="16"/>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6"/>
  </w:num>
  <w:num w:numId="33">
    <w:abstractNumId w:val="20"/>
  </w:num>
  <w:num w:numId="34">
    <w:abstractNumId w:val="14"/>
  </w:num>
  <w:num w:numId="35">
    <w:abstractNumId w:val="11"/>
  </w:num>
  <w:num w:numId="36">
    <w:abstractNumId w:val="21"/>
  </w:num>
  <w:num w:numId="37">
    <w:abstractNumId w:val="25"/>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41"/>
  </w:num>
  <w:num w:numId="45">
    <w:abstractNumId w:val="0"/>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134A"/>
    <w:rsid w:val="000F3F50"/>
    <w:rsid w:val="00100802"/>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2EBF"/>
    <w:rsid w:val="001C7158"/>
    <w:rsid w:val="001D09E0"/>
    <w:rsid w:val="001E73C3"/>
    <w:rsid w:val="001F0726"/>
    <w:rsid w:val="001F5332"/>
    <w:rsid w:val="001F6CC5"/>
    <w:rsid w:val="00200BB0"/>
    <w:rsid w:val="00206845"/>
    <w:rsid w:val="00206D52"/>
    <w:rsid w:val="00207EC7"/>
    <w:rsid w:val="00212D5B"/>
    <w:rsid w:val="00212E33"/>
    <w:rsid w:val="002139ED"/>
    <w:rsid w:val="00214BED"/>
    <w:rsid w:val="0021609D"/>
    <w:rsid w:val="00217CE1"/>
    <w:rsid w:val="00222D05"/>
    <w:rsid w:val="00223194"/>
    <w:rsid w:val="00225859"/>
    <w:rsid w:val="0022586C"/>
    <w:rsid w:val="00227404"/>
    <w:rsid w:val="00227E1E"/>
    <w:rsid w:val="002402EA"/>
    <w:rsid w:val="00240BD6"/>
    <w:rsid w:val="00242837"/>
    <w:rsid w:val="0025377C"/>
    <w:rsid w:val="002539D3"/>
    <w:rsid w:val="00257586"/>
    <w:rsid w:val="00263B6A"/>
    <w:rsid w:val="00265D3F"/>
    <w:rsid w:val="00266B18"/>
    <w:rsid w:val="002735EC"/>
    <w:rsid w:val="00277F5E"/>
    <w:rsid w:val="00280904"/>
    <w:rsid w:val="00281EF7"/>
    <w:rsid w:val="00281F5D"/>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34C5E"/>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A4DDF"/>
    <w:rsid w:val="003B5539"/>
    <w:rsid w:val="003D60C4"/>
    <w:rsid w:val="003E22F9"/>
    <w:rsid w:val="003E7F63"/>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1576"/>
    <w:rsid w:val="00492C52"/>
    <w:rsid w:val="0049463F"/>
    <w:rsid w:val="004947D6"/>
    <w:rsid w:val="004976B8"/>
    <w:rsid w:val="004A1AE9"/>
    <w:rsid w:val="004A1EAB"/>
    <w:rsid w:val="004B0FD3"/>
    <w:rsid w:val="004C081F"/>
    <w:rsid w:val="004C2675"/>
    <w:rsid w:val="004C6518"/>
    <w:rsid w:val="004C6D97"/>
    <w:rsid w:val="004D0867"/>
    <w:rsid w:val="004D4BF7"/>
    <w:rsid w:val="004F1273"/>
    <w:rsid w:val="00502A1A"/>
    <w:rsid w:val="0050474F"/>
    <w:rsid w:val="0050480D"/>
    <w:rsid w:val="00513210"/>
    <w:rsid w:val="0051389E"/>
    <w:rsid w:val="00514CD0"/>
    <w:rsid w:val="00533410"/>
    <w:rsid w:val="005335AC"/>
    <w:rsid w:val="00546A04"/>
    <w:rsid w:val="005511FF"/>
    <w:rsid w:val="00553D60"/>
    <w:rsid w:val="005613D0"/>
    <w:rsid w:val="0056239C"/>
    <w:rsid w:val="00571145"/>
    <w:rsid w:val="0057333A"/>
    <w:rsid w:val="0057648E"/>
    <w:rsid w:val="00584F12"/>
    <w:rsid w:val="00585AAD"/>
    <w:rsid w:val="00585B9E"/>
    <w:rsid w:val="005A196C"/>
    <w:rsid w:val="005A69CF"/>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0C99"/>
    <w:rsid w:val="00651167"/>
    <w:rsid w:val="00652520"/>
    <w:rsid w:val="00652D5D"/>
    <w:rsid w:val="00656321"/>
    <w:rsid w:val="00656ED6"/>
    <w:rsid w:val="00656F94"/>
    <w:rsid w:val="00657A67"/>
    <w:rsid w:val="00660A20"/>
    <w:rsid w:val="006611C7"/>
    <w:rsid w:val="00661C96"/>
    <w:rsid w:val="006626A8"/>
    <w:rsid w:val="00681327"/>
    <w:rsid w:val="0068353D"/>
    <w:rsid w:val="00683D7C"/>
    <w:rsid w:val="00695606"/>
    <w:rsid w:val="00697DBD"/>
    <w:rsid w:val="006A14E6"/>
    <w:rsid w:val="006A15B8"/>
    <w:rsid w:val="006A5B32"/>
    <w:rsid w:val="006B3BCD"/>
    <w:rsid w:val="006C36B1"/>
    <w:rsid w:val="006C7926"/>
    <w:rsid w:val="006D1B07"/>
    <w:rsid w:val="006D49E6"/>
    <w:rsid w:val="006D5ABF"/>
    <w:rsid w:val="006E0E81"/>
    <w:rsid w:val="006E518E"/>
    <w:rsid w:val="006E5569"/>
    <w:rsid w:val="006F71A9"/>
    <w:rsid w:val="006F76FC"/>
    <w:rsid w:val="00701A45"/>
    <w:rsid w:val="00706699"/>
    <w:rsid w:val="00710B9B"/>
    <w:rsid w:val="0071139F"/>
    <w:rsid w:val="0071398A"/>
    <w:rsid w:val="00717C5C"/>
    <w:rsid w:val="0072157F"/>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4FBD"/>
    <w:rsid w:val="00786387"/>
    <w:rsid w:val="00787220"/>
    <w:rsid w:val="00794528"/>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1820"/>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071F"/>
    <w:rsid w:val="00927643"/>
    <w:rsid w:val="0093039D"/>
    <w:rsid w:val="0093443B"/>
    <w:rsid w:val="00942094"/>
    <w:rsid w:val="00950D8D"/>
    <w:rsid w:val="00951E0F"/>
    <w:rsid w:val="00953062"/>
    <w:rsid w:val="00953764"/>
    <w:rsid w:val="009667DA"/>
    <w:rsid w:val="00970AAD"/>
    <w:rsid w:val="00990780"/>
    <w:rsid w:val="009937C2"/>
    <w:rsid w:val="009956AF"/>
    <w:rsid w:val="009A094A"/>
    <w:rsid w:val="009A7459"/>
    <w:rsid w:val="009B0FB2"/>
    <w:rsid w:val="009B1E14"/>
    <w:rsid w:val="009B52AD"/>
    <w:rsid w:val="009C11D7"/>
    <w:rsid w:val="009C5B90"/>
    <w:rsid w:val="009D0572"/>
    <w:rsid w:val="009E2E7F"/>
    <w:rsid w:val="009F3173"/>
    <w:rsid w:val="00A0037A"/>
    <w:rsid w:val="00A0297E"/>
    <w:rsid w:val="00A0618C"/>
    <w:rsid w:val="00A1036C"/>
    <w:rsid w:val="00A10C78"/>
    <w:rsid w:val="00A12C43"/>
    <w:rsid w:val="00A1587F"/>
    <w:rsid w:val="00A30AE3"/>
    <w:rsid w:val="00A31CE8"/>
    <w:rsid w:val="00A31E0B"/>
    <w:rsid w:val="00A34786"/>
    <w:rsid w:val="00A35863"/>
    <w:rsid w:val="00A43050"/>
    <w:rsid w:val="00A430F6"/>
    <w:rsid w:val="00A46F1B"/>
    <w:rsid w:val="00A473E3"/>
    <w:rsid w:val="00A70256"/>
    <w:rsid w:val="00A71623"/>
    <w:rsid w:val="00A71DFA"/>
    <w:rsid w:val="00A74CEC"/>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E3C19"/>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2145"/>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008B"/>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5376"/>
    <w:rsid w:val="00CC7789"/>
    <w:rsid w:val="00CD6FB8"/>
    <w:rsid w:val="00CD77DB"/>
    <w:rsid w:val="00CE5013"/>
    <w:rsid w:val="00CF3D1C"/>
    <w:rsid w:val="00CF5810"/>
    <w:rsid w:val="00CF7400"/>
    <w:rsid w:val="00D06989"/>
    <w:rsid w:val="00D06B7F"/>
    <w:rsid w:val="00D0736B"/>
    <w:rsid w:val="00D10D61"/>
    <w:rsid w:val="00D12A78"/>
    <w:rsid w:val="00D13306"/>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C4458"/>
    <w:rsid w:val="00EE1A90"/>
    <w:rsid w:val="00EE7570"/>
    <w:rsid w:val="00EF5248"/>
    <w:rsid w:val="00EF6B5B"/>
    <w:rsid w:val="00EF7C1D"/>
    <w:rsid w:val="00F00ECD"/>
    <w:rsid w:val="00F012F0"/>
    <w:rsid w:val="00F02B7C"/>
    <w:rsid w:val="00F105A5"/>
    <w:rsid w:val="00F14BCE"/>
    <w:rsid w:val="00F1655A"/>
    <w:rsid w:val="00F170A7"/>
    <w:rsid w:val="00F219FF"/>
    <w:rsid w:val="00F37B29"/>
    <w:rsid w:val="00F53622"/>
    <w:rsid w:val="00F55FC1"/>
    <w:rsid w:val="00F57E3F"/>
    <w:rsid w:val="00F6103C"/>
    <w:rsid w:val="00F7282C"/>
    <w:rsid w:val="00F8352F"/>
    <w:rsid w:val="00F91D45"/>
    <w:rsid w:val="00F94056"/>
    <w:rsid w:val="00F97EC9"/>
    <w:rsid w:val="00FA7FFB"/>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6252">
      <w:bodyDiv w:val="1"/>
      <w:marLeft w:val="0"/>
      <w:marRight w:val="0"/>
      <w:marTop w:val="0"/>
      <w:marBottom w:val="0"/>
      <w:divBdr>
        <w:top w:val="none" w:sz="0" w:space="0" w:color="auto"/>
        <w:left w:val="none" w:sz="0" w:space="0" w:color="auto"/>
        <w:bottom w:val="none" w:sz="0" w:space="0" w:color="auto"/>
        <w:right w:val="none" w:sz="0" w:space="0" w:color="auto"/>
      </w:divBdr>
      <w:divsChild>
        <w:div w:id="1073620411">
          <w:marLeft w:val="0"/>
          <w:marRight w:val="0"/>
          <w:marTop w:val="0"/>
          <w:marBottom w:val="0"/>
          <w:divBdr>
            <w:top w:val="none" w:sz="0" w:space="0" w:color="auto"/>
            <w:left w:val="none" w:sz="0" w:space="0" w:color="auto"/>
            <w:bottom w:val="none" w:sz="0" w:space="0" w:color="auto"/>
            <w:right w:val="none" w:sz="0" w:space="0" w:color="auto"/>
          </w:divBdr>
          <w:divsChild>
            <w:div w:id="1451048119">
              <w:marLeft w:val="0"/>
              <w:marRight w:val="0"/>
              <w:marTop w:val="0"/>
              <w:marBottom w:val="0"/>
              <w:divBdr>
                <w:top w:val="none" w:sz="0" w:space="0" w:color="auto"/>
                <w:left w:val="none" w:sz="0" w:space="0" w:color="auto"/>
                <w:bottom w:val="none" w:sz="0" w:space="0" w:color="auto"/>
                <w:right w:val="none" w:sz="0" w:space="0" w:color="auto"/>
              </w:divBdr>
              <w:divsChild>
                <w:div w:id="1377925317">
                  <w:marLeft w:val="0"/>
                  <w:marRight w:val="0"/>
                  <w:marTop w:val="0"/>
                  <w:marBottom w:val="0"/>
                  <w:divBdr>
                    <w:top w:val="none" w:sz="0" w:space="0" w:color="auto"/>
                    <w:left w:val="none" w:sz="0" w:space="0" w:color="auto"/>
                    <w:bottom w:val="none" w:sz="0" w:space="0" w:color="auto"/>
                    <w:right w:val="none" w:sz="0" w:space="0" w:color="auto"/>
                  </w:divBdr>
                  <w:divsChild>
                    <w:div w:id="1335914786">
                      <w:marLeft w:val="0"/>
                      <w:marRight w:val="0"/>
                      <w:marTop w:val="0"/>
                      <w:marBottom w:val="0"/>
                      <w:divBdr>
                        <w:top w:val="none" w:sz="0" w:space="0" w:color="auto"/>
                        <w:left w:val="none" w:sz="0" w:space="0" w:color="auto"/>
                        <w:bottom w:val="none" w:sz="0" w:space="0" w:color="auto"/>
                        <w:right w:val="none" w:sz="0" w:space="0" w:color="auto"/>
                      </w:divBdr>
                      <w:divsChild>
                        <w:div w:id="285698184">
                          <w:marLeft w:val="0"/>
                          <w:marRight w:val="0"/>
                          <w:marTop w:val="0"/>
                          <w:marBottom w:val="0"/>
                          <w:divBdr>
                            <w:top w:val="none" w:sz="0" w:space="0" w:color="auto"/>
                            <w:left w:val="none" w:sz="0" w:space="0" w:color="auto"/>
                            <w:bottom w:val="none" w:sz="0" w:space="0" w:color="auto"/>
                            <w:right w:val="none" w:sz="0" w:space="0" w:color="auto"/>
                          </w:divBdr>
                          <w:divsChild>
                            <w:div w:id="26028609">
                              <w:marLeft w:val="0"/>
                              <w:marRight w:val="0"/>
                              <w:marTop w:val="0"/>
                              <w:marBottom w:val="0"/>
                              <w:divBdr>
                                <w:top w:val="none" w:sz="0" w:space="0" w:color="auto"/>
                                <w:left w:val="none" w:sz="0" w:space="0" w:color="auto"/>
                                <w:bottom w:val="none" w:sz="0" w:space="0" w:color="auto"/>
                                <w:right w:val="none" w:sz="0" w:space="0" w:color="auto"/>
                              </w:divBdr>
                              <w:divsChild>
                                <w:div w:id="2107840744">
                                  <w:marLeft w:val="0"/>
                                  <w:marRight w:val="0"/>
                                  <w:marTop w:val="0"/>
                                  <w:marBottom w:val="0"/>
                                  <w:divBdr>
                                    <w:top w:val="none" w:sz="0" w:space="0" w:color="auto"/>
                                    <w:left w:val="none" w:sz="0" w:space="0" w:color="auto"/>
                                    <w:bottom w:val="none" w:sz="0" w:space="0" w:color="auto"/>
                                    <w:right w:val="none" w:sz="0" w:space="0" w:color="auto"/>
                                  </w:divBdr>
                                  <w:divsChild>
                                    <w:div w:id="1765030549">
                                      <w:marLeft w:val="0"/>
                                      <w:marRight w:val="0"/>
                                      <w:marTop w:val="0"/>
                                      <w:marBottom w:val="0"/>
                                      <w:divBdr>
                                        <w:top w:val="none" w:sz="0" w:space="0" w:color="auto"/>
                                        <w:left w:val="none" w:sz="0" w:space="0" w:color="auto"/>
                                        <w:bottom w:val="none" w:sz="0" w:space="0" w:color="auto"/>
                                        <w:right w:val="none" w:sz="0" w:space="0" w:color="auto"/>
                                      </w:divBdr>
                                      <w:divsChild>
                                        <w:div w:id="262542997">
                                          <w:marLeft w:val="0"/>
                                          <w:marRight w:val="0"/>
                                          <w:marTop w:val="0"/>
                                          <w:marBottom w:val="0"/>
                                          <w:divBdr>
                                            <w:top w:val="none" w:sz="0" w:space="0" w:color="auto"/>
                                            <w:left w:val="none" w:sz="0" w:space="0" w:color="auto"/>
                                            <w:bottom w:val="none" w:sz="0" w:space="0" w:color="auto"/>
                                            <w:right w:val="none" w:sz="0" w:space="0" w:color="auto"/>
                                          </w:divBdr>
                                          <w:divsChild>
                                            <w:div w:id="958030044">
                                              <w:marLeft w:val="0"/>
                                              <w:marRight w:val="0"/>
                                              <w:marTop w:val="0"/>
                                              <w:marBottom w:val="0"/>
                                              <w:divBdr>
                                                <w:top w:val="none" w:sz="0" w:space="0" w:color="auto"/>
                                                <w:left w:val="none" w:sz="0" w:space="0" w:color="auto"/>
                                                <w:bottom w:val="none" w:sz="0" w:space="0" w:color="auto"/>
                                                <w:right w:val="none" w:sz="0" w:space="0" w:color="auto"/>
                                              </w:divBdr>
                                              <w:divsChild>
                                                <w:div w:id="1279944439">
                                                  <w:marLeft w:val="0"/>
                                                  <w:marRight w:val="0"/>
                                                  <w:marTop w:val="0"/>
                                                  <w:marBottom w:val="0"/>
                                                  <w:divBdr>
                                                    <w:top w:val="none" w:sz="0" w:space="0" w:color="auto"/>
                                                    <w:left w:val="none" w:sz="0" w:space="0" w:color="auto"/>
                                                    <w:bottom w:val="none" w:sz="0" w:space="0" w:color="auto"/>
                                                    <w:right w:val="none" w:sz="0" w:space="0" w:color="auto"/>
                                                  </w:divBdr>
                                                  <w:divsChild>
                                                    <w:div w:id="1411541512">
                                                      <w:marLeft w:val="0"/>
                                                      <w:marRight w:val="0"/>
                                                      <w:marTop w:val="0"/>
                                                      <w:marBottom w:val="0"/>
                                                      <w:divBdr>
                                                        <w:top w:val="none" w:sz="0" w:space="0" w:color="auto"/>
                                                        <w:left w:val="none" w:sz="0" w:space="0" w:color="auto"/>
                                                        <w:bottom w:val="none" w:sz="0" w:space="0" w:color="auto"/>
                                                        <w:right w:val="none" w:sz="0" w:space="0" w:color="auto"/>
                                                      </w:divBdr>
                                                      <w:divsChild>
                                                        <w:div w:id="1698853718">
                                                          <w:marLeft w:val="0"/>
                                                          <w:marRight w:val="0"/>
                                                          <w:marTop w:val="0"/>
                                                          <w:marBottom w:val="0"/>
                                                          <w:divBdr>
                                                            <w:top w:val="none" w:sz="0" w:space="0" w:color="auto"/>
                                                            <w:left w:val="none" w:sz="0" w:space="0" w:color="auto"/>
                                                            <w:bottom w:val="none" w:sz="0" w:space="0" w:color="auto"/>
                                                            <w:right w:val="none" w:sz="0" w:space="0" w:color="auto"/>
                                                          </w:divBdr>
                                                          <w:divsChild>
                                                            <w:div w:id="1978755832">
                                                              <w:marLeft w:val="0"/>
                                                              <w:marRight w:val="0"/>
                                                              <w:marTop w:val="0"/>
                                                              <w:marBottom w:val="0"/>
                                                              <w:divBdr>
                                                                <w:top w:val="none" w:sz="0" w:space="0" w:color="auto"/>
                                                                <w:left w:val="none" w:sz="0" w:space="0" w:color="auto"/>
                                                                <w:bottom w:val="none" w:sz="0" w:space="0" w:color="auto"/>
                                                                <w:right w:val="none" w:sz="0" w:space="0" w:color="auto"/>
                                                              </w:divBdr>
                                                              <w:divsChild>
                                                                <w:div w:id="1087388239">
                                                                  <w:marLeft w:val="0"/>
                                                                  <w:marRight w:val="0"/>
                                                                  <w:marTop w:val="450"/>
                                                                  <w:marBottom w:val="300"/>
                                                                  <w:divBdr>
                                                                    <w:top w:val="single" w:sz="6" w:space="0" w:color="185C7C"/>
                                                                    <w:left w:val="single" w:sz="6" w:space="11" w:color="185C7C"/>
                                                                    <w:bottom w:val="single" w:sz="6" w:space="0" w:color="185C7C"/>
                                                                    <w:right w:val="single" w:sz="6" w:space="11" w:color="185C7C"/>
                                                                  </w:divBdr>
                                                                  <w:divsChild>
                                                                    <w:div w:id="1399474473">
                                                                      <w:marLeft w:val="0"/>
                                                                      <w:marRight w:val="0"/>
                                                                      <w:marTop w:val="0"/>
                                                                      <w:marBottom w:val="0"/>
                                                                      <w:divBdr>
                                                                        <w:top w:val="none" w:sz="0" w:space="0" w:color="auto"/>
                                                                        <w:left w:val="none" w:sz="0" w:space="0" w:color="auto"/>
                                                                        <w:bottom w:val="none" w:sz="0" w:space="0" w:color="auto"/>
                                                                        <w:right w:val="none" w:sz="0" w:space="0" w:color="auto"/>
                                                                      </w:divBdr>
                                                                      <w:divsChild>
                                                                        <w:div w:id="1876771757">
                                                                          <w:marLeft w:val="0"/>
                                                                          <w:marRight w:val="0"/>
                                                                          <w:marTop w:val="0"/>
                                                                          <w:marBottom w:val="0"/>
                                                                          <w:divBdr>
                                                                            <w:top w:val="single" w:sz="6" w:space="11" w:color="185C7C"/>
                                                                            <w:left w:val="none" w:sz="0" w:space="0" w:color="auto"/>
                                                                            <w:bottom w:val="none" w:sz="0" w:space="0" w:color="auto"/>
                                                                            <w:right w:val="none" w:sz="0" w:space="0" w:color="auto"/>
                                                                          </w:divBdr>
                                                                          <w:divsChild>
                                                                            <w:div w:id="398291305">
                                                                              <w:marLeft w:val="0"/>
                                                                              <w:marRight w:val="0"/>
                                                                              <w:marTop w:val="0"/>
                                                                              <w:marBottom w:val="0"/>
                                                                              <w:divBdr>
                                                                                <w:top w:val="none" w:sz="0" w:space="0" w:color="auto"/>
                                                                                <w:left w:val="none" w:sz="0" w:space="0" w:color="auto"/>
                                                                                <w:bottom w:val="none" w:sz="0" w:space="0" w:color="auto"/>
                                                                                <w:right w:val="none" w:sz="0" w:space="0" w:color="auto"/>
                                                                              </w:divBdr>
                                                                              <w:divsChild>
                                                                                <w:div w:id="185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4547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2017-02-24T08:08:00Z</cp:lastPrinted>
  <dcterms:created xsi:type="dcterms:W3CDTF">2017-02-24T10:46:00Z</dcterms:created>
  <dcterms:modified xsi:type="dcterms:W3CDTF">2017-02-24T10:46:00Z</dcterms:modified>
</cp:coreProperties>
</file>