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4D0867" w:rsidRDefault="004D0867" w:rsidP="00BF4470">
      <w:pPr>
        <w:jc w:val="right"/>
        <w:rPr>
          <w:rFonts w:ascii="Arial" w:hAnsi="Arial" w:cs="Arial"/>
          <w:b/>
          <w:i/>
          <w:lang w:val="en-US"/>
        </w:rPr>
      </w:pPr>
    </w:p>
    <w:p w:rsidR="00BF4470" w:rsidRPr="00D23EB2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4E5577">
        <w:rPr>
          <w:rFonts w:ascii="Arial" w:hAnsi="Arial" w:cs="Arial"/>
          <w:b/>
          <w:i/>
        </w:rPr>
        <w:t xml:space="preserve"> </w:t>
      </w:r>
      <w:r w:rsidR="00DF2125">
        <w:rPr>
          <w:rFonts w:ascii="Arial" w:hAnsi="Arial" w:cs="Arial"/>
          <w:b/>
          <w:i/>
        </w:rPr>
        <w:t>1</w:t>
      </w:r>
      <w:r w:rsidR="007C6901" w:rsidRPr="00BF2AA9">
        <w:rPr>
          <w:rFonts w:ascii="Arial" w:hAnsi="Arial" w:cs="Arial"/>
          <w:b/>
          <w:i/>
        </w:rPr>
        <w:t>4</w:t>
      </w:r>
      <w:r w:rsidR="00DF2125">
        <w:rPr>
          <w:rFonts w:ascii="Arial" w:hAnsi="Arial" w:cs="Arial"/>
          <w:b/>
          <w:i/>
        </w:rPr>
        <w:t xml:space="preserve"> Σεπτεμβρίου</w:t>
      </w:r>
      <w:r w:rsidR="004E5577">
        <w:rPr>
          <w:rFonts w:ascii="Arial" w:hAnsi="Arial" w:cs="Arial"/>
          <w:b/>
          <w:i/>
        </w:rPr>
        <w:t xml:space="preserve"> </w:t>
      </w:r>
      <w:r w:rsidR="003F03DB" w:rsidRPr="00097F5D">
        <w:rPr>
          <w:rFonts w:ascii="Arial" w:hAnsi="Arial" w:cs="Arial"/>
          <w:b/>
          <w:i/>
        </w:rPr>
        <w:t>201</w:t>
      </w:r>
      <w:r w:rsidR="000B1FD6">
        <w:rPr>
          <w:rFonts w:ascii="Arial" w:hAnsi="Arial" w:cs="Arial"/>
          <w:b/>
          <w:i/>
        </w:rPr>
        <w:t>8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802131" w:rsidRPr="00982288" w:rsidRDefault="00802131" w:rsidP="00BF4470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7C6901" w:rsidRPr="007C6901" w:rsidRDefault="007C6901" w:rsidP="007C6901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7C6901">
        <w:rPr>
          <w:rFonts w:ascii="Arial" w:hAnsi="Arial" w:cs="Arial"/>
          <w:b/>
          <w:sz w:val="32"/>
          <w:szCs w:val="32"/>
        </w:rPr>
        <w:t>ΣΤ</w:t>
      </w:r>
      <w:r w:rsidR="00982288" w:rsidRPr="007C6901">
        <w:rPr>
          <w:rFonts w:ascii="Arial" w:hAnsi="Arial" w:cs="Arial"/>
          <w:b/>
          <w:sz w:val="32"/>
          <w:szCs w:val="32"/>
        </w:rPr>
        <w:t>Η</w:t>
      </w:r>
      <w:r w:rsidRPr="007C6901">
        <w:rPr>
          <w:rFonts w:ascii="Arial" w:hAnsi="Arial" w:cs="Arial"/>
          <w:b/>
          <w:sz w:val="32"/>
          <w:szCs w:val="32"/>
        </w:rPr>
        <w:t>Ν</w:t>
      </w:r>
      <w:r w:rsidR="00982288" w:rsidRPr="007C6901">
        <w:rPr>
          <w:rFonts w:ascii="Arial" w:hAnsi="Arial" w:cs="Arial"/>
          <w:b/>
          <w:sz w:val="32"/>
          <w:szCs w:val="32"/>
        </w:rPr>
        <w:t xml:space="preserve"> ΤΕΛΙΚΗ ΕΥΘΕΙΑ Η ΕΠΕΚΤΑΣΗ </w:t>
      </w:r>
    </w:p>
    <w:p w:rsidR="00E854C7" w:rsidRPr="007C6901" w:rsidRDefault="00982288" w:rsidP="007C6901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7C6901">
        <w:rPr>
          <w:rFonts w:ascii="Arial" w:hAnsi="Arial" w:cs="Arial"/>
          <w:b/>
          <w:sz w:val="32"/>
          <w:szCs w:val="32"/>
        </w:rPr>
        <w:t>ΤΟΥ ΦΥΣΙΚΟΥ ΑΕΡΙΟΥ</w:t>
      </w:r>
      <w:r w:rsidR="007C6901" w:rsidRPr="007C6901">
        <w:rPr>
          <w:rFonts w:ascii="Arial" w:hAnsi="Arial" w:cs="Arial"/>
          <w:b/>
          <w:sz w:val="32"/>
          <w:szCs w:val="32"/>
        </w:rPr>
        <w:t xml:space="preserve"> ΣΤΟ ΜΟΥΖΑΚΙ ΚΑΡΔΙΤΣΑΣ</w:t>
      </w:r>
    </w:p>
    <w:p w:rsidR="00982288" w:rsidRPr="00982288" w:rsidRDefault="00982288" w:rsidP="007C6901">
      <w:pPr>
        <w:spacing w:before="240"/>
        <w:ind w:firstLine="720"/>
        <w:jc w:val="right"/>
        <w:rPr>
          <w:rFonts w:ascii="Arial" w:hAnsi="Arial" w:cs="Arial"/>
          <w:b/>
          <w:i/>
        </w:rPr>
      </w:pPr>
      <w:r w:rsidRPr="00982288">
        <w:rPr>
          <w:rFonts w:ascii="Arial" w:hAnsi="Arial" w:cs="Arial"/>
          <w:b/>
          <w:i/>
        </w:rPr>
        <w:t xml:space="preserve">Δηλώσεις του Δημητρίου Σιούφα </w:t>
      </w:r>
    </w:p>
    <w:p w:rsidR="00982288" w:rsidRPr="00982288" w:rsidRDefault="00982288" w:rsidP="00DF2125">
      <w:pPr>
        <w:spacing w:after="240"/>
        <w:ind w:firstLine="720"/>
        <w:jc w:val="right"/>
        <w:rPr>
          <w:rFonts w:ascii="Arial" w:hAnsi="Arial" w:cs="Arial"/>
          <w:b/>
          <w:i/>
        </w:rPr>
      </w:pPr>
      <w:r w:rsidRPr="00982288">
        <w:rPr>
          <w:rFonts w:ascii="Arial" w:hAnsi="Arial" w:cs="Arial"/>
          <w:b/>
          <w:i/>
        </w:rPr>
        <w:t xml:space="preserve">πρώην Προέδρου της Βουλής των Ελλήνων </w:t>
      </w:r>
    </w:p>
    <w:p w:rsidR="00DF2125" w:rsidRDefault="00DF2125" w:rsidP="00DF2125">
      <w:pPr>
        <w:spacing w:after="240" w:line="360" w:lineRule="auto"/>
        <w:ind w:firstLine="720"/>
        <w:jc w:val="both"/>
        <w:rPr>
          <w:rFonts w:ascii="Arial" w:hAnsi="Arial" w:cs="Arial"/>
        </w:rPr>
      </w:pPr>
    </w:p>
    <w:p w:rsidR="00982288" w:rsidRDefault="00982288" w:rsidP="00DF2125">
      <w:pPr>
        <w:spacing w:after="24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συνάντηση του Δημάρχου </w:t>
      </w:r>
      <w:proofErr w:type="spellStart"/>
      <w:r>
        <w:rPr>
          <w:rFonts w:ascii="Arial" w:hAnsi="Arial" w:cs="Arial"/>
        </w:rPr>
        <w:t>Μουζακίου</w:t>
      </w:r>
      <w:proofErr w:type="spellEnd"/>
      <w:r>
        <w:rPr>
          <w:rFonts w:ascii="Arial" w:hAnsi="Arial" w:cs="Arial"/>
        </w:rPr>
        <w:t xml:space="preserve"> Γεωργίου </w:t>
      </w:r>
      <w:proofErr w:type="spellStart"/>
      <w:r>
        <w:rPr>
          <w:rFonts w:ascii="Arial" w:hAnsi="Arial" w:cs="Arial"/>
        </w:rPr>
        <w:t>Κωτσού</w:t>
      </w:r>
      <w:proofErr w:type="spellEnd"/>
      <w:r w:rsidR="00DF2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με τον Γενικό Διευθυντή της ΕΔΑ – ΘΕΣΣ Λεωνίδα </w:t>
      </w:r>
      <w:proofErr w:type="spellStart"/>
      <w:r>
        <w:rPr>
          <w:rFonts w:ascii="Arial" w:hAnsi="Arial" w:cs="Arial"/>
        </w:rPr>
        <w:t>Μπακούρα</w:t>
      </w:r>
      <w:proofErr w:type="spellEnd"/>
      <w:r>
        <w:rPr>
          <w:rFonts w:ascii="Arial" w:hAnsi="Arial" w:cs="Arial"/>
        </w:rPr>
        <w:t xml:space="preserve"> και της Διευθύντριας Ανάπτυξης του Δικτύου της</w:t>
      </w:r>
      <w:r w:rsidR="00A008C4" w:rsidRPr="00A008C4">
        <w:rPr>
          <w:rFonts w:ascii="Arial" w:hAnsi="Arial" w:cs="Arial"/>
        </w:rPr>
        <w:t xml:space="preserve"> </w:t>
      </w:r>
      <w:r w:rsidR="006C04EE">
        <w:rPr>
          <w:rFonts w:ascii="Arial" w:hAnsi="Arial" w:cs="Arial"/>
        </w:rPr>
        <w:t xml:space="preserve">ΕΔΑ </w:t>
      </w:r>
      <w:r w:rsidR="00A008C4">
        <w:rPr>
          <w:rFonts w:ascii="Arial" w:hAnsi="Arial" w:cs="Arial"/>
        </w:rPr>
        <w:t xml:space="preserve">– ΘΕΣΣ </w:t>
      </w:r>
      <w:proofErr w:type="spellStart"/>
      <w:r w:rsidR="00BF2AA9">
        <w:rPr>
          <w:rFonts w:ascii="Arial" w:hAnsi="Arial" w:cs="Arial"/>
        </w:rPr>
        <w:t>κας</w:t>
      </w:r>
      <w:proofErr w:type="spellEnd"/>
      <w:r w:rsidR="00BF2AA9">
        <w:rPr>
          <w:rFonts w:ascii="Arial" w:hAnsi="Arial" w:cs="Arial"/>
        </w:rPr>
        <w:t xml:space="preserve"> Ε. Καλογήρου,</w:t>
      </w:r>
      <w:r>
        <w:rPr>
          <w:rFonts w:ascii="Arial" w:hAnsi="Arial" w:cs="Arial"/>
        </w:rPr>
        <w:t xml:space="preserve"> δημιουργεί ιδιαίτερη ικανοποίηση στο ότι</w:t>
      </w:r>
      <w:r w:rsidR="00DF2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η δέσμευση της εταιρείας το</w:t>
      </w:r>
      <w:r w:rsidR="003E7256">
        <w:rPr>
          <w:rFonts w:ascii="Arial" w:hAnsi="Arial" w:cs="Arial"/>
        </w:rPr>
        <w:t xml:space="preserve">ν Δεκέμβριο </w:t>
      </w:r>
      <w:r>
        <w:rPr>
          <w:rFonts w:ascii="Arial" w:hAnsi="Arial" w:cs="Arial"/>
        </w:rPr>
        <w:t>του 2016, προχωρά στην υλοποίησ</w:t>
      </w:r>
      <w:r w:rsidR="00DF2125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της έστω και με τον τρόπο που αν</w:t>
      </w:r>
      <w:r w:rsidR="003E7256" w:rsidRPr="003E7256">
        <w:rPr>
          <w:rFonts w:ascii="Arial" w:hAnsi="Arial" w:cs="Arial"/>
        </w:rPr>
        <w:t>α</w:t>
      </w:r>
      <w:r>
        <w:rPr>
          <w:rFonts w:ascii="Arial" w:hAnsi="Arial" w:cs="Arial"/>
        </w:rPr>
        <w:t>κοίνωσε.</w:t>
      </w:r>
    </w:p>
    <w:p w:rsidR="00982288" w:rsidRDefault="00982288" w:rsidP="00DF2125">
      <w:pPr>
        <w:spacing w:after="24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Χαιρετίζω τις ανακοινώσεις και περιμένοντας την ένταξη και στους άλλους Δήμους της Καρδίτσας, Παλαμά και Σοφάδες, της Καλαμπάκας Τρικάλων, του Τυ</w:t>
      </w:r>
      <w:r w:rsidR="006C04EE">
        <w:rPr>
          <w:rFonts w:ascii="Arial" w:hAnsi="Arial" w:cs="Arial"/>
        </w:rPr>
        <w:t>ρνάβου</w:t>
      </w:r>
      <w:r w:rsidR="005F4B5C" w:rsidRPr="005F4B5C">
        <w:rPr>
          <w:rFonts w:ascii="Arial" w:hAnsi="Arial" w:cs="Arial"/>
        </w:rPr>
        <w:t>,</w:t>
      </w:r>
      <w:r w:rsidR="006C04EE">
        <w:rPr>
          <w:rFonts w:ascii="Arial" w:hAnsi="Arial" w:cs="Arial"/>
        </w:rPr>
        <w:t xml:space="preserve"> της Ελασσόνας, της </w:t>
      </w:r>
      <w:proofErr w:type="spellStart"/>
      <w:r w:rsidR="006C04EE">
        <w:rPr>
          <w:rFonts w:ascii="Arial" w:hAnsi="Arial" w:cs="Arial"/>
        </w:rPr>
        <w:t>Αγιάς</w:t>
      </w:r>
      <w:proofErr w:type="spellEnd"/>
      <w:r w:rsidR="009F374D" w:rsidRPr="009F374D">
        <w:rPr>
          <w:rFonts w:ascii="Arial" w:hAnsi="Arial" w:cs="Arial"/>
        </w:rPr>
        <w:t>,</w:t>
      </w:r>
      <w:r w:rsidR="006C04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του Δήμου Τεμπών και </w:t>
      </w:r>
      <w:proofErr w:type="spellStart"/>
      <w:r>
        <w:rPr>
          <w:rFonts w:ascii="Arial" w:hAnsi="Arial" w:cs="Arial"/>
        </w:rPr>
        <w:t>Φαλάνης</w:t>
      </w:r>
      <w:proofErr w:type="spellEnd"/>
      <w:r>
        <w:rPr>
          <w:rFonts w:ascii="Arial" w:hAnsi="Arial" w:cs="Arial"/>
        </w:rPr>
        <w:t xml:space="preserve"> και της Νέας Αγχιάλου.</w:t>
      </w:r>
    </w:p>
    <w:p w:rsidR="00982288" w:rsidRPr="00E854C7" w:rsidRDefault="00982288" w:rsidP="00DF2125">
      <w:pPr>
        <w:spacing w:after="24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Οι έστω και με αργούς ρυθμούς επέκταση του Δικτύου</w:t>
      </w:r>
      <w:r w:rsidR="00DF2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δεν παύει να είναι για μένα σημείο αναφοράς για την ενδεδειγμένη απόφασή μου</w:t>
      </w:r>
      <w:r w:rsidR="00DF212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για διεύρυνση του Δικτύου και χρηματοδότησή του με 53 εκατομμύρια ευρώ, δημιουργώντας το μεγαλύτερο αναπτυξιακό έργο στη Θεσσαλία και όχι μόνο. </w:t>
      </w:r>
    </w:p>
    <w:p w:rsidR="00E854C7" w:rsidRPr="00E854C7" w:rsidRDefault="00E854C7" w:rsidP="00E854C7">
      <w:pPr>
        <w:spacing w:after="120"/>
        <w:ind w:firstLine="720"/>
        <w:jc w:val="both"/>
        <w:rPr>
          <w:rFonts w:ascii="Arial" w:hAnsi="Arial" w:cs="Arial"/>
        </w:rPr>
      </w:pPr>
    </w:p>
    <w:p w:rsidR="00E854C7" w:rsidRDefault="00E854C7" w:rsidP="00E854C7">
      <w:pPr>
        <w:pStyle w:val="ad"/>
      </w:pPr>
    </w:p>
    <w:p w:rsidR="00E854C7" w:rsidRDefault="00E854C7" w:rsidP="003B5539">
      <w:pPr>
        <w:spacing w:after="120"/>
        <w:ind w:firstLine="720"/>
        <w:jc w:val="both"/>
        <w:rPr>
          <w:rFonts w:ascii="Arial" w:hAnsi="Arial" w:cs="Arial"/>
        </w:rPr>
      </w:pPr>
    </w:p>
    <w:sectPr w:rsidR="00E854C7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4F" w:rsidRDefault="005A3D4F">
      <w:r>
        <w:separator/>
      </w:r>
    </w:p>
  </w:endnote>
  <w:endnote w:type="continuationSeparator" w:id="0">
    <w:p w:rsidR="005A3D4F" w:rsidRDefault="005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17153A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4F" w:rsidRDefault="005A3D4F">
      <w:r>
        <w:separator/>
      </w:r>
    </w:p>
  </w:footnote>
  <w:footnote w:type="continuationSeparator" w:id="0">
    <w:p w:rsidR="005A3D4F" w:rsidRDefault="005A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DA76FF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F7282C" w:rsidRPr="00E77335" w:rsidRDefault="004D0867" w:rsidP="00EB631F">
    <w:pPr>
      <w:pStyle w:val="a3"/>
      <w:spacing w:line="360" w:lineRule="auto"/>
      <w:ind w:right="44"/>
      <w:jc w:val="left"/>
      <w:rPr>
        <w:sz w:val="18"/>
      </w:rPr>
    </w:pPr>
    <w:r w:rsidRPr="004D0867">
      <w:rPr>
        <w:b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B1E77"/>
    <w:rsid w:val="000B1FD6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3F50"/>
    <w:rsid w:val="00114E39"/>
    <w:rsid w:val="001229CC"/>
    <w:rsid w:val="001245B4"/>
    <w:rsid w:val="00131526"/>
    <w:rsid w:val="001318A0"/>
    <w:rsid w:val="00132514"/>
    <w:rsid w:val="00135F56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7153A"/>
    <w:rsid w:val="00183AB3"/>
    <w:rsid w:val="00187548"/>
    <w:rsid w:val="0019618B"/>
    <w:rsid w:val="001A0389"/>
    <w:rsid w:val="001A0E5E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3F3D"/>
    <w:rsid w:val="002A44E4"/>
    <w:rsid w:val="002B1938"/>
    <w:rsid w:val="002B67C4"/>
    <w:rsid w:val="002D5342"/>
    <w:rsid w:val="002D66EC"/>
    <w:rsid w:val="002E1956"/>
    <w:rsid w:val="002E25F4"/>
    <w:rsid w:val="002E4F90"/>
    <w:rsid w:val="00303332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5539"/>
    <w:rsid w:val="003C53EB"/>
    <w:rsid w:val="003D60C4"/>
    <w:rsid w:val="003E22F9"/>
    <w:rsid w:val="003E7256"/>
    <w:rsid w:val="003F03DB"/>
    <w:rsid w:val="003F04D6"/>
    <w:rsid w:val="003F0765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46BEA"/>
    <w:rsid w:val="00450613"/>
    <w:rsid w:val="00451203"/>
    <w:rsid w:val="00455EF8"/>
    <w:rsid w:val="00483F70"/>
    <w:rsid w:val="0048645B"/>
    <w:rsid w:val="00492C52"/>
    <w:rsid w:val="0049463F"/>
    <w:rsid w:val="004947D6"/>
    <w:rsid w:val="004A1AE9"/>
    <w:rsid w:val="004A1EAB"/>
    <w:rsid w:val="004B0FD3"/>
    <w:rsid w:val="004C081F"/>
    <w:rsid w:val="004C2675"/>
    <w:rsid w:val="004C6518"/>
    <w:rsid w:val="004C6D97"/>
    <w:rsid w:val="004D0867"/>
    <w:rsid w:val="004D4BF7"/>
    <w:rsid w:val="004E5577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648E"/>
    <w:rsid w:val="00584F12"/>
    <w:rsid w:val="00585AAD"/>
    <w:rsid w:val="00585B9E"/>
    <w:rsid w:val="005A196C"/>
    <w:rsid w:val="005A3D4F"/>
    <w:rsid w:val="005A717C"/>
    <w:rsid w:val="005A74DA"/>
    <w:rsid w:val="005A7D62"/>
    <w:rsid w:val="005C2C13"/>
    <w:rsid w:val="005C3A91"/>
    <w:rsid w:val="005C5FC1"/>
    <w:rsid w:val="005D1CC5"/>
    <w:rsid w:val="005D20AD"/>
    <w:rsid w:val="005D641E"/>
    <w:rsid w:val="005E153E"/>
    <w:rsid w:val="005F4B5C"/>
    <w:rsid w:val="0062213A"/>
    <w:rsid w:val="006270F1"/>
    <w:rsid w:val="00632907"/>
    <w:rsid w:val="00633922"/>
    <w:rsid w:val="00644FB0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04EE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6901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768DE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7643"/>
    <w:rsid w:val="0093039D"/>
    <w:rsid w:val="0093443B"/>
    <w:rsid w:val="00942094"/>
    <w:rsid w:val="00950D8D"/>
    <w:rsid w:val="00951E0F"/>
    <w:rsid w:val="00953062"/>
    <w:rsid w:val="009544BB"/>
    <w:rsid w:val="00970AAD"/>
    <w:rsid w:val="00982288"/>
    <w:rsid w:val="009937C2"/>
    <w:rsid w:val="009A094A"/>
    <w:rsid w:val="009A7459"/>
    <w:rsid w:val="009B0FB2"/>
    <w:rsid w:val="009B1E14"/>
    <w:rsid w:val="009B52AD"/>
    <w:rsid w:val="009C11D7"/>
    <w:rsid w:val="009D0572"/>
    <w:rsid w:val="009E2E7F"/>
    <w:rsid w:val="009F3173"/>
    <w:rsid w:val="009F374D"/>
    <w:rsid w:val="00A0037A"/>
    <w:rsid w:val="00A008C4"/>
    <w:rsid w:val="00A0297E"/>
    <w:rsid w:val="00A0618C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4F68"/>
    <w:rsid w:val="00AD0B7C"/>
    <w:rsid w:val="00AD399C"/>
    <w:rsid w:val="00AE0987"/>
    <w:rsid w:val="00AF4FBF"/>
    <w:rsid w:val="00B0061A"/>
    <w:rsid w:val="00B01956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2AA9"/>
    <w:rsid w:val="00BF4470"/>
    <w:rsid w:val="00BF6E52"/>
    <w:rsid w:val="00C00A41"/>
    <w:rsid w:val="00C1161D"/>
    <w:rsid w:val="00C14AD4"/>
    <w:rsid w:val="00C166AE"/>
    <w:rsid w:val="00C17576"/>
    <w:rsid w:val="00C26D89"/>
    <w:rsid w:val="00C318CD"/>
    <w:rsid w:val="00C400C6"/>
    <w:rsid w:val="00C438AA"/>
    <w:rsid w:val="00C67D9A"/>
    <w:rsid w:val="00C73DD2"/>
    <w:rsid w:val="00C82D92"/>
    <w:rsid w:val="00C84074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3EB2"/>
    <w:rsid w:val="00D2590D"/>
    <w:rsid w:val="00D45ED4"/>
    <w:rsid w:val="00D47A87"/>
    <w:rsid w:val="00D516D6"/>
    <w:rsid w:val="00D561AD"/>
    <w:rsid w:val="00D61CA9"/>
    <w:rsid w:val="00D66571"/>
    <w:rsid w:val="00D70F55"/>
    <w:rsid w:val="00D742C1"/>
    <w:rsid w:val="00D828E2"/>
    <w:rsid w:val="00D83171"/>
    <w:rsid w:val="00D8623A"/>
    <w:rsid w:val="00D871DD"/>
    <w:rsid w:val="00DA1D86"/>
    <w:rsid w:val="00DA4AAD"/>
    <w:rsid w:val="00DA76FF"/>
    <w:rsid w:val="00DB42B2"/>
    <w:rsid w:val="00DC5FE2"/>
    <w:rsid w:val="00DD12E9"/>
    <w:rsid w:val="00DD36AC"/>
    <w:rsid w:val="00DE3FCA"/>
    <w:rsid w:val="00DF2125"/>
    <w:rsid w:val="00DF2A98"/>
    <w:rsid w:val="00E01EB8"/>
    <w:rsid w:val="00E133F5"/>
    <w:rsid w:val="00E17981"/>
    <w:rsid w:val="00E20498"/>
    <w:rsid w:val="00E20C3B"/>
    <w:rsid w:val="00E22776"/>
    <w:rsid w:val="00E24785"/>
    <w:rsid w:val="00E35AC1"/>
    <w:rsid w:val="00E37C6F"/>
    <w:rsid w:val="00E47909"/>
    <w:rsid w:val="00E51718"/>
    <w:rsid w:val="00E57B72"/>
    <w:rsid w:val="00E72B66"/>
    <w:rsid w:val="00E72EB4"/>
    <w:rsid w:val="00E77335"/>
    <w:rsid w:val="00E854C7"/>
    <w:rsid w:val="00E917D0"/>
    <w:rsid w:val="00E93047"/>
    <w:rsid w:val="00E95CEE"/>
    <w:rsid w:val="00EA0897"/>
    <w:rsid w:val="00EA6803"/>
    <w:rsid w:val="00EB1870"/>
    <w:rsid w:val="00EB45FF"/>
    <w:rsid w:val="00EB631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170A7"/>
    <w:rsid w:val="00F37B29"/>
    <w:rsid w:val="00F53622"/>
    <w:rsid w:val="00F55FC1"/>
    <w:rsid w:val="00F57E3F"/>
    <w:rsid w:val="00F6103C"/>
    <w:rsid w:val="00F7282C"/>
    <w:rsid w:val="00F77B89"/>
    <w:rsid w:val="00F8352F"/>
    <w:rsid w:val="00F91D45"/>
    <w:rsid w:val="00FC46F5"/>
    <w:rsid w:val="00FC556F"/>
    <w:rsid w:val="00FE0336"/>
    <w:rsid w:val="00FE5D52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D36F9-193D-43ED-9D5A-F0F4F6AB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D23E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D23EB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2018-09-14T07:29:00Z</cp:lastPrinted>
  <dcterms:created xsi:type="dcterms:W3CDTF">2018-09-17T08:39:00Z</dcterms:created>
  <dcterms:modified xsi:type="dcterms:W3CDTF">2018-09-17T08:39:00Z</dcterms:modified>
</cp:coreProperties>
</file>